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1C55F" w14:textId="77777777" w:rsidR="00F746E5" w:rsidRDefault="00000000">
      <w:pPr>
        <w:pStyle w:val="KonuBal"/>
        <w:rPr>
          <w:color w:val="auto"/>
          <w:szCs w:val="24"/>
        </w:rPr>
      </w:pPr>
      <w:r>
        <w:rPr>
          <w:color w:val="auto"/>
          <w:szCs w:val="24"/>
        </w:rPr>
        <w:t>ÖZGEÇMİŞ VE ESERLER LİSTESİ</w:t>
      </w:r>
    </w:p>
    <w:p w14:paraId="4F0D990A" w14:textId="77777777" w:rsidR="00F746E5" w:rsidRDefault="00000000">
      <w:pPr>
        <w:pStyle w:val="KonuBal"/>
        <w:jc w:val="left"/>
        <w:rPr>
          <w:rFonts w:eastAsia="Arial Unicode MS"/>
          <w:color w:val="auto"/>
          <w:szCs w:val="24"/>
        </w:rPr>
      </w:pPr>
      <w:r>
        <w:rPr>
          <w:color w:val="auto"/>
          <w:szCs w:val="24"/>
        </w:rPr>
        <w:t>ÖZGEÇMİŞ</w:t>
      </w:r>
    </w:p>
    <w:p w14:paraId="57B4F211" w14:textId="77777777" w:rsidR="00F746E5" w:rsidRDefault="00000000">
      <w:pPr>
        <w:spacing w:before="100" w:beforeAutospacing="1"/>
        <w:jc w:val="both"/>
      </w:pPr>
      <w:r>
        <w:rPr>
          <w:b/>
        </w:rPr>
        <w:t>Adı Soyadı:</w:t>
      </w:r>
      <w:r>
        <w:t xml:space="preserve"> GÜLAY HACIOĞLU</w:t>
      </w:r>
    </w:p>
    <w:p w14:paraId="53B7636C" w14:textId="77777777" w:rsidR="00F746E5" w:rsidRDefault="00000000">
      <w:pPr>
        <w:spacing w:before="100" w:beforeAutospacing="1"/>
        <w:jc w:val="both"/>
      </w:pPr>
      <w:r>
        <w:rPr>
          <w:b/>
          <w:bCs/>
        </w:rPr>
        <w:t>Yabancı Dil Bilgisi:</w:t>
      </w:r>
      <w:r>
        <w:t xml:space="preserve"> İngilizce (YDS:75) </w:t>
      </w:r>
    </w:p>
    <w:p w14:paraId="3D6DF9A1" w14:textId="77777777" w:rsidR="00F746E5" w:rsidRDefault="00000000">
      <w:pPr>
        <w:tabs>
          <w:tab w:val="left" w:pos="360"/>
        </w:tabs>
        <w:spacing w:before="100" w:beforeAutospacing="1"/>
        <w:ind w:left="360" w:hanging="360"/>
        <w:jc w:val="both"/>
      </w:pPr>
      <w:r>
        <w:rPr>
          <w:b/>
        </w:rPr>
        <w:t>Öğrenim Durumu:</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1"/>
        <w:gridCol w:w="2746"/>
        <w:gridCol w:w="3692"/>
        <w:gridCol w:w="750"/>
      </w:tblGrid>
      <w:tr w:rsidR="00F746E5" w14:paraId="11CF80A5" w14:textId="77777777">
        <w:trPr>
          <w:jc w:val="center"/>
        </w:trPr>
        <w:tc>
          <w:tcPr>
            <w:tcW w:w="2161" w:type="dxa"/>
            <w:tcBorders>
              <w:top w:val="single" w:sz="6" w:space="0" w:color="auto"/>
              <w:left w:val="single" w:sz="6" w:space="0" w:color="auto"/>
              <w:bottom w:val="double" w:sz="6" w:space="0" w:color="auto"/>
              <w:right w:val="single" w:sz="6" w:space="0" w:color="auto"/>
            </w:tcBorders>
            <w:vAlign w:val="center"/>
          </w:tcPr>
          <w:p w14:paraId="3F0E75B2" w14:textId="77777777" w:rsidR="00F746E5" w:rsidRDefault="00000000">
            <w:pPr>
              <w:spacing w:before="100" w:beforeAutospacing="1" w:after="100" w:afterAutospacing="1"/>
              <w:jc w:val="center"/>
              <w:rPr>
                <w:rFonts w:eastAsia="Arial Unicode MS"/>
              </w:rPr>
            </w:pPr>
            <w:r>
              <w:rPr>
                <w:b/>
              </w:rPr>
              <w:t xml:space="preserve">Derece </w:t>
            </w:r>
          </w:p>
        </w:tc>
        <w:tc>
          <w:tcPr>
            <w:tcW w:w="2746" w:type="dxa"/>
            <w:tcBorders>
              <w:top w:val="single" w:sz="6" w:space="0" w:color="auto"/>
              <w:left w:val="nil"/>
              <w:bottom w:val="double" w:sz="6" w:space="0" w:color="auto"/>
              <w:right w:val="single" w:sz="4" w:space="0" w:color="auto"/>
            </w:tcBorders>
            <w:vAlign w:val="center"/>
          </w:tcPr>
          <w:p w14:paraId="28C61032" w14:textId="77777777" w:rsidR="00F746E5" w:rsidRDefault="00000000">
            <w:pPr>
              <w:spacing w:before="100" w:beforeAutospacing="1" w:after="100" w:afterAutospacing="1"/>
              <w:jc w:val="center"/>
              <w:rPr>
                <w:rFonts w:eastAsia="Arial Unicode MS"/>
              </w:rPr>
            </w:pPr>
            <w:r>
              <w:rPr>
                <w:b/>
              </w:rPr>
              <w:t>Bölüm/Program</w:t>
            </w:r>
          </w:p>
        </w:tc>
        <w:tc>
          <w:tcPr>
            <w:tcW w:w="3692" w:type="dxa"/>
            <w:tcBorders>
              <w:top w:val="single" w:sz="6" w:space="0" w:color="auto"/>
              <w:left w:val="single" w:sz="4" w:space="0" w:color="auto"/>
              <w:bottom w:val="double" w:sz="6" w:space="0" w:color="auto"/>
              <w:right w:val="single" w:sz="4" w:space="0" w:color="auto"/>
            </w:tcBorders>
            <w:vAlign w:val="center"/>
          </w:tcPr>
          <w:p w14:paraId="51682288" w14:textId="77777777" w:rsidR="00F746E5" w:rsidRDefault="00000000">
            <w:pPr>
              <w:spacing w:before="100" w:beforeAutospacing="1" w:after="100" w:afterAutospacing="1"/>
              <w:jc w:val="center"/>
              <w:rPr>
                <w:rFonts w:eastAsia="Arial Unicode MS"/>
              </w:rPr>
            </w:pPr>
            <w:r>
              <w:rPr>
                <w:b/>
              </w:rPr>
              <w:t xml:space="preserve">Üniversite/Fakülte </w:t>
            </w:r>
          </w:p>
        </w:tc>
        <w:tc>
          <w:tcPr>
            <w:tcW w:w="750" w:type="dxa"/>
            <w:tcBorders>
              <w:top w:val="single" w:sz="6" w:space="0" w:color="auto"/>
              <w:left w:val="single" w:sz="4" w:space="0" w:color="auto"/>
              <w:bottom w:val="double" w:sz="6" w:space="0" w:color="auto"/>
              <w:right w:val="single" w:sz="6" w:space="0" w:color="auto"/>
            </w:tcBorders>
            <w:vAlign w:val="center"/>
          </w:tcPr>
          <w:p w14:paraId="2301A97A" w14:textId="77777777" w:rsidR="00F746E5" w:rsidRDefault="00000000">
            <w:pPr>
              <w:spacing w:before="100" w:beforeAutospacing="1" w:after="100" w:afterAutospacing="1"/>
              <w:jc w:val="center"/>
              <w:rPr>
                <w:rFonts w:eastAsia="Arial Unicode MS"/>
              </w:rPr>
            </w:pPr>
            <w:r>
              <w:rPr>
                <w:b/>
              </w:rPr>
              <w:t xml:space="preserve">Yıl </w:t>
            </w:r>
          </w:p>
        </w:tc>
      </w:tr>
      <w:tr w:rsidR="00F746E5" w14:paraId="6DDB7519" w14:textId="77777777">
        <w:trPr>
          <w:trHeight w:val="442"/>
          <w:jc w:val="center"/>
        </w:trPr>
        <w:tc>
          <w:tcPr>
            <w:tcW w:w="2161" w:type="dxa"/>
            <w:tcBorders>
              <w:top w:val="double" w:sz="6" w:space="0" w:color="auto"/>
              <w:left w:val="single" w:sz="6" w:space="0" w:color="auto"/>
              <w:bottom w:val="single" w:sz="6" w:space="0" w:color="auto"/>
              <w:right w:val="single" w:sz="6" w:space="0" w:color="auto"/>
            </w:tcBorders>
            <w:vAlign w:val="center"/>
          </w:tcPr>
          <w:p w14:paraId="6086ECD1" w14:textId="77777777" w:rsidR="00F746E5" w:rsidRDefault="00000000">
            <w:pPr>
              <w:spacing w:before="100" w:beforeAutospacing="1" w:after="100" w:afterAutospacing="1"/>
              <w:jc w:val="both"/>
              <w:rPr>
                <w:rFonts w:eastAsia="Arial Unicode MS"/>
                <w:sz w:val="22"/>
              </w:rPr>
            </w:pPr>
            <w:r>
              <w:rPr>
                <w:sz w:val="22"/>
              </w:rPr>
              <w:t>LİSANS</w:t>
            </w:r>
          </w:p>
        </w:tc>
        <w:tc>
          <w:tcPr>
            <w:tcW w:w="2746" w:type="dxa"/>
            <w:tcBorders>
              <w:top w:val="double" w:sz="6" w:space="0" w:color="auto"/>
              <w:left w:val="nil"/>
              <w:bottom w:val="single" w:sz="6" w:space="0" w:color="auto"/>
              <w:right w:val="single" w:sz="4" w:space="0" w:color="auto"/>
            </w:tcBorders>
            <w:vAlign w:val="center"/>
          </w:tcPr>
          <w:p w14:paraId="3337F494" w14:textId="77777777" w:rsidR="00F746E5" w:rsidRDefault="00000000">
            <w:pPr>
              <w:spacing w:before="100" w:beforeAutospacing="1" w:after="100" w:afterAutospacing="1"/>
              <w:jc w:val="center"/>
              <w:rPr>
                <w:rFonts w:eastAsia="Arial Unicode MS"/>
                <w:sz w:val="22"/>
              </w:rPr>
            </w:pPr>
            <w:r>
              <w:rPr>
                <w:sz w:val="22"/>
              </w:rPr>
              <w:t>TIBBİ BİYOLOJİK BİLİMLER</w:t>
            </w:r>
          </w:p>
        </w:tc>
        <w:tc>
          <w:tcPr>
            <w:tcW w:w="3692" w:type="dxa"/>
            <w:tcBorders>
              <w:top w:val="double" w:sz="6" w:space="0" w:color="auto"/>
              <w:left w:val="single" w:sz="4" w:space="0" w:color="auto"/>
              <w:bottom w:val="single" w:sz="6" w:space="0" w:color="auto"/>
              <w:right w:val="single" w:sz="4" w:space="0" w:color="auto"/>
            </w:tcBorders>
            <w:vAlign w:val="center"/>
          </w:tcPr>
          <w:p w14:paraId="04AEA5C4" w14:textId="77777777" w:rsidR="00F746E5" w:rsidRDefault="00000000">
            <w:pPr>
              <w:spacing w:before="100" w:beforeAutospacing="1" w:after="100" w:afterAutospacing="1"/>
              <w:jc w:val="center"/>
              <w:rPr>
                <w:rFonts w:eastAsia="Arial Unicode MS"/>
                <w:sz w:val="22"/>
              </w:rPr>
            </w:pPr>
            <w:r>
              <w:rPr>
                <w:sz w:val="22"/>
              </w:rPr>
              <w:t>İSTANBUL ÜNİVERSİTESİ, CERRAHPAŞA TIP FAKÜLTESİ</w:t>
            </w:r>
          </w:p>
        </w:tc>
        <w:tc>
          <w:tcPr>
            <w:tcW w:w="750" w:type="dxa"/>
            <w:tcBorders>
              <w:top w:val="double" w:sz="6" w:space="0" w:color="auto"/>
              <w:left w:val="single" w:sz="4" w:space="0" w:color="auto"/>
              <w:bottom w:val="single" w:sz="6" w:space="0" w:color="auto"/>
              <w:right w:val="single" w:sz="6" w:space="0" w:color="auto"/>
            </w:tcBorders>
            <w:vAlign w:val="center"/>
          </w:tcPr>
          <w:p w14:paraId="3B19F512" w14:textId="77777777" w:rsidR="00F746E5" w:rsidRDefault="00000000">
            <w:pPr>
              <w:rPr>
                <w:caps/>
              </w:rPr>
            </w:pPr>
            <w:r>
              <w:rPr>
                <w:caps/>
              </w:rPr>
              <w:t>1997</w:t>
            </w:r>
          </w:p>
        </w:tc>
      </w:tr>
      <w:tr w:rsidR="00F746E5" w14:paraId="6B90C643" w14:textId="77777777">
        <w:trPr>
          <w:trHeight w:val="482"/>
          <w:jc w:val="center"/>
        </w:trPr>
        <w:tc>
          <w:tcPr>
            <w:tcW w:w="2161" w:type="dxa"/>
            <w:tcBorders>
              <w:top w:val="single" w:sz="6" w:space="0" w:color="auto"/>
              <w:left w:val="single" w:sz="6" w:space="0" w:color="auto"/>
              <w:bottom w:val="single" w:sz="4" w:space="0" w:color="auto"/>
              <w:right w:val="single" w:sz="6" w:space="0" w:color="auto"/>
            </w:tcBorders>
            <w:vAlign w:val="center"/>
          </w:tcPr>
          <w:p w14:paraId="17283DD1" w14:textId="77777777" w:rsidR="00F746E5" w:rsidRDefault="00000000">
            <w:pPr>
              <w:spacing w:before="100" w:beforeAutospacing="1" w:after="100" w:afterAutospacing="1"/>
              <w:jc w:val="both"/>
              <w:rPr>
                <w:sz w:val="22"/>
              </w:rPr>
            </w:pPr>
            <w:r>
              <w:rPr>
                <w:sz w:val="22"/>
              </w:rPr>
              <w:t>YÜKSEK LİSANS</w:t>
            </w:r>
          </w:p>
        </w:tc>
        <w:tc>
          <w:tcPr>
            <w:tcW w:w="2746" w:type="dxa"/>
            <w:tcBorders>
              <w:top w:val="single" w:sz="6" w:space="0" w:color="auto"/>
              <w:left w:val="nil"/>
              <w:bottom w:val="single" w:sz="4" w:space="0" w:color="auto"/>
              <w:right w:val="single" w:sz="4" w:space="0" w:color="auto"/>
            </w:tcBorders>
            <w:vAlign w:val="center"/>
          </w:tcPr>
          <w:p w14:paraId="7DD8269B" w14:textId="77777777" w:rsidR="00F746E5" w:rsidRDefault="00000000">
            <w:pPr>
              <w:spacing w:before="100" w:beforeAutospacing="1" w:after="100" w:afterAutospacing="1"/>
              <w:jc w:val="center"/>
              <w:rPr>
                <w:rFonts w:eastAsia="Arial Unicode MS"/>
                <w:sz w:val="22"/>
              </w:rPr>
            </w:pPr>
            <w:r>
              <w:rPr>
                <w:sz w:val="22"/>
              </w:rPr>
              <w:t>FİZYOLOJİ</w:t>
            </w:r>
          </w:p>
        </w:tc>
        <w:tc>
          <w:tcPr>
            <w:tcW w:w="3692" w:type="dxa"/>
            <w:tcBorders>
              <w:top w:val="single" w:sz="6" w:space="0" w:color="auto"/>
              <w:left w:val="single" w:sz="4" w:space="0" w:color="auto"/>
              <w:bottom w:val="single" w:sz="4" w:space="0" w:color="auto"/>
              <w:right w:val="single" w:sz="4" w:space="0" w:color="auto"/>
            </w:tcBorders>
            <w:vAlign w:val="center"/>
          </w:tcPr>
          <w:p w14:paraId="684E048A" w14:textId="77777777" w:rsidR="00F746E5" w:rsidRDefault="00000000">
            <w:pPr>
              <w:spacing w:before="100" w:beforeAutospacing="1" w:after="100" w:afterAutospacing="1"/>
              <w:jc w:val="center"/>
              <w:rPr>
                <w:rFonts w:eastAsia="Arial Unicode MS"/>
                <w:sz w:val="22"/>
              </w:rPr>
            </w:pPr>
            <w:r>
              <w:rPr>
                <w:sz w:val="22"/>
              </w:rPr>
              <w:t>AKDENİZ ÜNİVERSİTESİ, TIP FAKÜLTESİ</w:t>
            </w:r>
          </w:p>
        </w:tc>
        <w:tc>
          <w:tcPr>
            <w:tcW w:w="750" w:type="dxa"/>
            <w:tcBorders>
              <w:top w:val="single" w:sz="6" w:space="0" w:color="auto"/>
              <w:left w:val="single" w:sz="4" w:space="0" w:color="auto"/>
              <w:bottom w:val="single" w:sz="4" w:space="0" w:color="auto"/>
              <w:right w:val="single" w:sz="6" w:space="0" w:color="auto"/>
            </w:tcBorders>
            <w:vAlign w:val="center"/>
          </w:tcPr>
          <w:p w14:paraId="14110245" w14:textId="77777777" w:rsidR="00F746E5" w:rsidRDefault="00000000">
            <w:pPr>
              <w:spacing w:before="100" w:beforeAutospacing="1" w:after="100" w:afterAutospacing="1"/>
              <w:jc w:val="center"/>
              <w:rPr>
                <w:rFonts w:eastAsia="Arial Unicode MS"/>
              </w:rPr>
            </w:pPr>
            <w:r>
              <w:t xml:space="preserve">2000 </w:t>
            </w:r>
          </w:p>
        </w:tc>
      </w:tr>
      <w:tr w:rsidR="00F746E5" w14:paraId="28AE50BE" w14:textId="77777777">
        <w:trPr>
          <w:jc w:val="center"/>
        </w:trPr>
        <w:tc>
          <w:tcPr>
            <w:tcW w:w="2161" w:type="dxa"/>
            <w:tcBorders>
              <w:top w:val="single" w:sz="4" w:space="0" w:color="auto"/>
              <w:left w:val="single" w:sz="6" w:space="0" w:color="auto"/>
              <w:bottom w:val="single" w:sz="6" w:space="0" w:color="auto"/>
              <w:right w:val="single" w:sz="4" w:space="0" w:color="auto"/>
            </w:tcBorders>
            <w:vAlign w:val="center"/>
          </w:tcPr>
          <w:p w14:paraId="2C12F732" w14:textId="77777777" w:rsidR="00F746E5" w:rsidRDefault="00000000">
            <w:pPr>
              <w:spacing w:before="100" w:beforeAutospacing="1" w:after="100" w:afterAutospacing="1"/>
              <w:jc w:val="both"/>
              <w:rPr>
                <w:sz w:val="22"/>
              </w:rPr>
            </w:pPr>
            <w:r>
              <w:rPr>
                <w:sz w:val="22"/>
              </w:rPr>
              <w:t>DOKTORA</w:t>
            </w:r>
          </w:p>
        </w:tc>
        <w:tc>
          <w:tcPr>
            <w:tcW w:w="2746" w:type="dxa"/>
            <w:tcBorders>
              <w:top w:val="single" w:sz="4" w:space="0" w:color="auto"/>
              <w:left w:val="single" w:sz="4" w:space="0" w:color="auto"/>
              <w:bottom w:val="single" w:sz="6" w:space="0" w:color="auto"/>
              <w:right w:val="single" w:sz="4" w:space="0" w:color="auto"/>
            </w:tcBorders>
            <w:vAlign w:val="center"/>
          </w:tcPr>
          <w:p w14:paraId="6EA20091" w14:textId="77777777" w:rsidR="00F746E5" w:rsidRDefault="00000000">
            <w:pPr>
              <w:spacing w:before="100" w:beforeAutospacing="1" w:after="100" w:afterAutospacing="1"/>
              <w:jc w:val="center"/>
              <w:rPr>
                <w:rFonts w:eastAsia="Arial Unicode MS"/>
                <w:sz w:val="22"/>
              </w:rPr>
            </w:pPr>
            <w:r>
              <w:rPr>
                <w:sz w:val="22"/>
              </w:rPr>
              <w:t>FİZYOLOJİ</w:t>
            </w:r>
          </w:p>
        </w:tc>
        <w:tc>
          <w:tcPr>
            <w:tcW w:w="3692" w:type="dxa"/>
            <w:tcBorders>
              <w:top w:val="single" w:sz="4" w:space="0" w:color="auto"/>
              <w:left w:val="single" w:sz="4" w:space="0" w:color="auto"/>
              <w:bottom w:val="single" w:sz="6" w:space="0" w:color="auto"/>
              <w:right w:val="single" w:sz="4" w:space="0" w:color="auto"/>
            </w:tcBorders>
            <w:vAlign w:val="center"/>
          </w:tcPr>
          <w:p w14:paraId="57FCBED9" w14:textId="77777777" w:rsidR="00F746E5" w:rsidRDefault="00000000">
            <w:pPr>
              <w:spacing w:before="100" w:beforeAutospacing="1" w:after="100" w:afterAutospacing="1"/>
              <w:jc w:val="center"/>
              <w:rPr>
                <w:rFonts w:eastAsia="Arial Unicode MS"/>
                <w:sz w:val="22"/>
              </w:rPr>
            </w:pPr>
            <w:r>
              <w:rPr>
                <w:sz w:val="22"/>
              </w:rPr>
              <w:t>AKDENİZ ÜNİVERSİTESİ, TIP FAKÜLTESİ</w:t>
            </w:r>
          </w:p>
        </w:tc>
        <w:tc>
          <w:tcPr>
            <w:tcW w:w="750" w:type="dxa"/>
            <w:tcBorders>
              <w:top w:val="single" w:sz="4" w:space="0" w:color="auto"/>
              <w:left w:val="single" w:sz="4" w:space="0" w:color="auto"/>
              <w:bottom w:val="single" w:sz="6" w:space="0" w:color="auto"/>
              <w:right w:val="single" w:sz="6" w:space="0" w:color="auto"/>
            </w:tcBorders>
            <w:vAlign w:val="center"/>
          </w:tcPr>
          <w:p w14:paraId="1632748F" w14:textId="77777777" w:rsidR="00F746E5" w:rsidRDefault="00000000">
            <w:pPr>
              <w:spacing w:before="100" w:beforeAutospacing="1" w:after="100" w:afterAutospacing="1"/>
              <w:jc w:val="center"/>
              <w:rPr>
                <w:rFonts w:eastAsia="Arial Unicode MS"/>
              </w:rPr>
            </w:pPr>
            <w:r>
              <w:t>2006</w:t>
            </w:r>
          </w:p>
        </w:tc>
      </w:tr>
    </w:tbl>
    <w:p w14:paraId="425C44BE" w14:textId="77777777" w:rsidR="00F746E5" w:rsidRDefault="00000000">
      <w:pPr>
        <w:spacing w:before="100" w:beforeAutospacing="1" w:after="100" w:afterAutospacing="1" w:line="240" w:lineRule="atLeast"/>
        <w:jc w:val="both"/>
        <w:rPr>
          <w:bCs/>
        </w:rPr>
      </w:pPr>
      <w:r>
        <w:rPr>
          <w:b/>
        </w:rPr>
        <w:t xml:space="preserve">Doçentlik Unvanı: </w:t>
      </w:r>
      <w:r>
        <w:rPr>
          <w:bCs/>
        </w:rPr>
        <w:t>06.03.2018</w:t>
      </w:r>
    </w:p>
    <w:p w14:paraId="68C5FDF2" w14:textId="77777777" w:rsidR="00F746E5" w:rsidRDefault="00000000">
      <w:pPr>
        <w:spacing w:before="100" w:beforeAutospacing="1" w:after="100" w:afterAutospacing="1" w:line="240" w:lineRule="atLeast"/>
        <w:jc w:val="both"/>
      </w:pPr>
      <w:r>
        <w:rPr>
          <w:b/>
        </w:rPr>
        <w:t xml:space="preserve">Yüksek Lisans Tezi: </w:t>
      </w:r>
      <w:r>
        <w:t>Değişik Hipertansiyon Modellerinin Görsel Uyarılma Potansiyelleri Üzerine Etkisi</w:t>
      </w:r>
    </w:p>
    <w:p w14:paraId="0EAC0D5A" w14:textId="77777777" w:rsidR="00F746E5" w:rsidRDefault="00000000">
      <w:pPr>
        <w:spacing w:before="100" w:beforeAutospacing="1" w:after="100" w:afterAutospacing="1" w:line="240" w:lineRule="atLeast"/>
        <w:jc w:val="both"/>
      </w:pPr>
      <w:r>
        <w:rPr>
          <w:b/>
        </w:rPr>
        <w:t>Tez Danışmanı</w:t>
      </w:r>
      <w:r>
        <w:t>: Prof. Dr. Aysel AĞAR</w:t>
      </w:r>
    </w:p>
    <w:p w14:paraId="7988E067" w14:textId="77777777" w:rsidR="00F746E5" w:rsidRDefault="00000000">
      <w:pPr>
        <w:spacing w:before="100" w:beforeAutospacing="1" w:after="100" w:afterAutospacing="1"/>
        <w:jc w:val="both"/>
        <w:rPr>
          <w:b/>
        </w:rPr>
      </w:pPr>
      <w:r>
        <w:rPr>
          <w:b/>
        </w:rPr>
        <w:t xml:space="preserve">Doktora Tezi: </w:t>
      </w:r>
      <w:r>
        <w:t>Deneysel Parkinson Hastalığında Dokosaheksaenoik Asidin Nörodejenerasyondaki Yeri ve Etki Mekanizması</w:t>
      </w:r>
      <w:r>
        <w:rPr>
          <w:b/>
        </w:rPr>
        <w:t xml:space="preserve"> </w:t>
      </w:r>
    </w:p>
    <w:p w14:paraId="1315BDCA" w14:textId="77777777" w:rsidR="00F746E5" w:rsidRDefault="00000000">
      <w:pPr>
        <w:spacing w:before="100" w:beforeAutospacing="1" w:after="100" w:afterAutospacing="1"/>
        <w:jc w:val="both"/>
        <w:rPr>
          <w:b/>
        </w:rPr>
      </w:pPr>
      <w:r>
        <w:rPr>
          <w:b/>
        </w:rPr>
        <w:t>Tez Danışmanı</w:t>
      </w:r>
      <w:r>
        <w:t>: Prof. Dr. Aysel AĞAR</w:t>
      </w:r>
    </w:p>
    <w:p w14:paraId="441EB74A" w14:textId="77777777" w:rsidR="00F746E5" w:rsidRDefault="00000000">
      <w:pPr>
        <w:spacing w:before="100" w:beforeAutospacing="1" w:after="100" w:afterAutospacing="1"/>
        <w:jc w:val="both"/>
        <w:rPr>
          <w:b/>
        </w:rPr>
      </w:pPr>
      <w:r>
        <w:rPr>
          <w:b/>
        </w:rPr>
        <w:t xml:space="preserve">Görevler: </w:t>
      </w:r>
    </w:p>
    <w:tbl>
      <w:tblPr>
        <w:tblW w:w="941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74"/>
        <w:gridCol w:w="6039"/>
        <w:gridCol w:w="1504"/>
      </w:tblGrid>
      <w:tr w:rsidR="00F746E5" w14:paraId="41A692D7" w14:textId="77777777" w:rsidTr="002B0FE4">
        <w:trPr>
          <w:cantSplit/>
          <w:trHeight w:val="473"/>
          <w:jc w:val="center"/>
        </w:trPr>
        <w:tc>
          <w:tcPr>
            <w:tcW w:w="1874" w:type="dxa"/>
            <w:tcBorders>
              <w:top w:val="single" w:sz="6" w:space="0" w:color="auto"/>
              <w:left w:val="single" w:sz="6" w:space="0" w:color="auto"/>
              <w:bottom w:val="double" w:sz="6" w:space="0" w:color="auto"/>
              <w:right w:val="single" w:sz="6" w:space="0" w:color="auto"/>
            </w:tcBorders>
            <w:vAlign w:val="center"/>
          </w:tcPr>
          <w:p w14:paraId="696A619B" w14:textId="77777777" w:rsidR="00F746E5" w:rsidRDefault="00000000">
            <w:pPr>
              <w:spacing w:before="100" w:beforeAutospacing="1" w:after="100" w:afterAutospacing="1"/>
              <w:jc w:val="center"/>
              <w:rPr>
                <w:rFonts w:eastAsia="Arial Unicode MS"/>
                <w:sz w:val="22"/>
                <w:szCs w:val="22"/>
              </w:rPr>
            </w:pPr>
            <w:r>
              <w:rPr>
                <w:b/>
                <w:sz w:val="22"/>
                <w:szCs w:val="22"/>
              </w:rPr>
              <w:t xml:space="preserve">Görev </w:t>
            </w:r>
            <w:r w:rsidR="002B0FE4">
              <w:rPr>
                <w:b/>
                <w:sz w:val="22"/>
                <w:szCs w:val="22"/>
              </w:rPr>
              <w:t>Unvanı</w:t>
            </w:r>
            <w:r>
              <w:rPr>
                <w:b/>
                <w:sz w:val="22"/>
                <w:szCs w:val="22"/>
              </w:rPr>
              <w:t xml:space="preserve"> </w:t>
            </w:r>
          </w:p>
        </w:tc>
        <w:tc>
          <w:tcPr>
            <w:tcW w:w="6039" w:type="dxa"/>
            <w:tcBorders>
              <w:top w:val="single" w:sz="6" w:space="0" w:color="auto"/>
              <w:left w:val="nil"/>
              <w:bottom w:val="double" w:sz="6" w:space="0" w:color="auto"/>
              <w:right w:val="single" w:sz="4" w:space="0" w:color="auto"/>
            </w:tcBorders>
            <w:vAlign w:val="center"/>
          </w:tcPr>
          <w:p w14:paraId="312F5B57" w14:textId="77777777" w:rsidR="00F746E5" w:rsidRDefault="00000000">
            <w:pPr>
              <w:pStyle w:val="Balk1"/>
              <w:rPr>
                <w:rFonts w:eastAsia="Arial Unicode MS"/>
                <w:color w:val="auto"/>
                <w:sz w:val="22"/>
                <w:szCs w:val="22"/>
                <w:lang w:val="tr-TR"/>
              </w:rPr>
            </w:pPr>
            <w:r>
              <w:rPr>
                <w:color w:val="auto"/>
                <w:sz w:val="22"/>
                <w:szCs w:val="22"/>
                <w:lang w:val="tr-TR"/>
              </w:rPr>
              <w:t>Görev Yeri</w:t>
            </w:r>
          </w:p>
        </w:tc>
        <w:tc>
          <w:tcPr>
            <w:tcW w:w="1504" w:type="dxa"/>
            <w:tcBorders>
              <w:top w:val="single" w:sz="6" w:space="0" w:color="auto"/>
              <w:left w:val="single" w:sz="4" w:space="0" w:color="auto"/>
              <w:bottom w:val="double" w:sz="6" w:space="0" w:color="auto"/>
              <w:right w:val="single" w:sz="6" w:space="0" w:color="auto"/>
            </w:tcBorders>
            <w:vAlign w:val="center"/>
          </w:tcPr>
          <w:p w14:paraId="00CFDEE4" w14:textId="77777777" w:rsidR="00F746E5" w:rsidRDefault="00000000">
            <w:pPr>
              <w:spacing w:before="100" w:beforeAutospacing="1" w:after="100" w:afterAutospacing="1"/>
              <w:jc w:val="center"/>
              <w:rPr>
                <w:rFonts w:eastAsia="Arial Unicode MS"/>
                <w:sz w:val="22"/>
                <w:szCs w:val="22"/>
              </w:rPr>
            </w:pPr>
            <w:r>
              <w:rPr>
                <w:b/>
                <w:sz w:val="22"/>
                <w:szCs w:val="22"/>
              </w:rPr>
              <w:t xml:space="preserve">Yıl </w:t>
            </w:r>
          </w:p>
        </w:tc>
      </w:tr>
      <w:tr w:rsidR="00F746E5" w14:paraId="273A333C" w14:textId="77777777" w:rsidTr="002B0FE4">
        <w:trPr>
          <w:cantSplit/>
          <w:jc w:val="center"/>
        </w:trPr>
        <w:tc>
          <w:tcPr>
            <w:tcW w:w="1874" w:type="dxa"/>
            <w:tcBorders>
              <w:top w:val="double" w:sz="6" w:space="0" w:color="auto"/>
              <w:left w:val="single" w:sz="6" w:space="0" w:color="auto"/>
              <w:bottom w:val="single" w:sz="4" w:space="0" w:color="auto"/>
              <w:right w:val="single" w:sz="6" w:space="0" w:color="auto"/>
            </w:tcBorders>
            <w:vAlign w:val="center"/>
          </w:tcPr>
          <w:p w14:paraId="2E5C1CEC" w14:textId="77777777" w:rsidR="00F746E5" w:rsidRDefault="00000000">
            <w:pPr>
              <w:spacing w:before="100" w:beforeAutospacing="1" w:after="100" w:afterAutospacing="1"/>
              <w:jc w:val="both"/>
              <w:rPr>
                <w:rFonts w:eastAsia="Arial Unicode MS"/>
                <w:sz w:val="22"/>
                <w:szCs w:val="22"/>
              </w:rPr>
            </w:pPr>
            <w:r>
              <w:rPr>
                <w:rFonts w:eastAsia="Arial Unicode MS"/>
                <w:sz w:val="22"/>
                <w:szCs w:val="22"/>
              </w:rPr>
              <w:t>Tıbbi Biyolog</w:t>
            </w:r>
          </w:p>
        </w:tc>
        <w:tc>
          <w:tcPr>
            <w:tcW w:w="6039" w:type="dxa"/>
            <w:tcBorders>
              <w:top w:val="double" w:sz="6" w:space="0" w:color="auto"/>
              <w:left w:val="nil"/>
              <w:bottom w:val="single" w:sz="4" w:space="0" w:color="auto"/>
              <w:right w:val="single" w:sz="4" w:space="0" w:color="auto"/>
            </w:tcBorders>
          </w:tcPr>
          <w:p w14:paraId="1ECE4E5F" w14:textId="77777777" w:rsidR="00F746E5" w:rsidRDefault="00000000">
            <w:pPr>
              <w:spacing w:before="100" w:beforeAutospacing="1" w:after="100" w:afterAutospacing="1"/>
              <w:jc w:val="both"/>
              <w:rPr>
                <w:rFonts w:eastAsia="Arial Unicode MS"/>
                <w:sz w:val="22"/>
                <w:szCs w:val="22"/>
              </w:rPr>
            </w:pPr>
            <w:r>
              <w:rPr>
                <w:sz w:val="22"/>
                <w:szCs w:val="22"/>
                <w:lang w:val="de-DE"/>
              </w:rPr>
              <w:t>İstanbul Üniversitesi Cerrahpaşa Tıp Fakültesi Tıbbi Biyolojik Bilimler Bölümü</w:t>
            </w:r>
          </w:p>
        </w:tc>
        <w:tc>
          <w:tcPr>
            <w:tcW w:w="1504" w:type="dxa"/>
            <w:tcBorders>
              <w:top w:val="double" w:sz="6" w:space="0" w:color="auto"/>
              <w:left w:val="single" w:sz="4" w:space="0" w:color="auto"/>
              <w:bottom w:val="single" w:sz="4" w:space="0" w:color="auto"/>
              <w:right w:val="single" w:sz="6" w:space="0" w:color="auto"/>
            </w:tcBorders>
            <w:vAlign w:val="center"/>
          </w:tcPr>
          <w:p w14:paraId="6BA154AC" w14:textId="77777777" w:rsidR="00F746E5" w:rsidRDefault="00000000">
            <w:pPr>
              <w:spacing w:before="100" w:beforeAutospacing="1" w:after="100" w:afterAutospacing="1"/>
              <w:rPr>
                <w:rFonts w:eastAsia="Arial Unicode MS"/>
                <w:sz w:val="22"/>
                <w:szCs w:val="22"/>
              </w:rPr>
            </w:pPr>
            <w:r>
              <w:rPr>
                <w:sz w:val="22"/>
                <w:szCs w:val="22"/>
              </w:rPr>
              <w:t>1993 - 1997</w:t>
            </w:r>
          </w:p>
        </w:tc>
      </w:tr>
      <w:tr w:rsidR="00F746E5" w14:paraId="34EF260A" w14:textId="77777777" w:rsidTr="002B0FE4">
        <w:trPr>
          <w:cantSplit/>
          <w:jc w:val="center"/>
        </w:trPr>
        <w:tc>
          <w:tcPr>
            <w:tcW w:w="1874" w:type="dxa"/>
            <w:tcBorders>
              <w:top w:val="single" w:sz="4" w:space="0" w:color="auto"/>
              <w:left w:val="single" w:sz="6" w:space="0" w:color="auto"/>
              <w:bottom w:val="single" w:sz="4" w:space="0" w:color="auto"/>
              <w:right w:val="single" w:sz="4" w:space="0" w:color="auto"/>
            </w:tcBorders>
            <w:vAlign w:val="center"/>
          </w:tcPr>
          <w:p w14:paraId="7ECC5C3C" w14:textId="77777777" w:rsidR="00F746E5" w:rsidRDefault="00000000">
            <w:pPr>
              <w:spacing w:before="100" w:beforeAutospacing="1" w:after="100" w:afterAutospacing="1"/>
              <w:jc w:val="both"/>
              <w:rPr>
                <w:rFonts w:eastAsia="Arial Unicode MS"/>
                <w:sz w:val="22"/>
                <w:szCs w:val="22"/>
              </w:rPr>
            </w:pPr>
            <w:r>
              <w:rPr>
                <w:sz w:val="22"/>
                <w:szCs w:val="22"/>
              </w:rPr>
              <w:t xml:space="preserve">Uzman   </w:t>
            </w:r>
          </w:p>
        </w:tc>
        <w:tc>
          <w:tcPr>
            <w:tcW w:w="6039" w:type="dxa"/>
            <w:tcBorders>
              <w:top w:val="single" w:sz="4" w:space="0" w:color="auto"/>
              <w:left w:val="single" w:sz="4" w:space="0" w:color="auto"/>
              <w:bottom w:val="single" w:sz="4" w:space="0" w:color="auto"/>
              <w:right w:val="single" w:sz="4" w:space="0" w:color="auto"/>
            </w:tcBorders>
          </w:tcPr>
          <w:p w14:paraId="00FB6908" w14:textId="77777777" w:rsidR="00F746E5" w:rsidRDefault="00000000">
            <w:pPr>
              <w:spacing w:before="100" w:beforeAutospacing="1" w:after="100" w:afterAutospacing="1"/>
              <w:jc w:val="both"/>
              <w:rPr>
                <w:rFonts w:eastAsia="Arial Unicode MS"/>
                <w:sz w:val="22"/>
                <w:szCs w:val="22"/>
              </w:rPr>
            </w:pPr>
            <w:r>
              <w:rPr>
                <w:sz w:val="22"/>
                <w:szCs w:val="22"/>
                <w:lang w:val="de-DE"/>
              </w:rPr>
              <w:t>Akdeniz Üniversitesi Tıp Fakültesi Fizyoloji Anabilim Dalı (Yüksek Lisans)</w:t>
            </w:r>
            <w:r>
              <w:rPr>
                <w:sz w:val="22"/>
                <w:szCs w:val="22"/>
              </w:rPr>
              <w:t xml:space="preserve">                       </w:t>
            </w:r>
          </w:p>
        </w:tc>
        <w:tc>
          <w:tcPr>
            <w:tcW w:w="1504" w:type="dxa"/>
            <w:tcBorders>
              <w:top w:val="single" w:sz="4" w:space="0" w:color="auto"/>
              <w:left w:val="single" w:sz="4" w:space="0" w:color="auto"/>
              <w:bottom w:val="single" w:sz="4" w:space="0" w:color="auto"/>
              <w:right w:val="single" w:sz="6" w:space="0" w:color="auto"/>
            </w:tcBorders>
            <w:vAlign w:val="center"/>
          </w:tcPr>
          <w:p w14:paraId="47F8F581" w14:textId="77777777" w:rsidR="00F746E5" w:rsidRDefault="00000000">
            <w:pPr>
              <w:spacing w:before="100" w:beforeAutospacing="1" w:after="100" w:afterAutospacing="1"/>
              <w:rPr>
                <w:rFonts w:eastAsia="Arial Unicode MS"/>
                <w:sz w:val="22"/>
                <w:szCs w:val="22"/>
              </w:rPr>
            </w:pPr>
            <w:r>
              <w:rPr>
                <w:sz w:val="22"/>
                <w:szCs w:val="22"/>
              </w:rPr>
              <w:t>1998 - 2000</w:t>
            </w:r>
          </w:p>
        </w:tc>
      </w:tr>
      <w:tr w:rsidR="00F746E5" w14:paraId="65DB1512" w14:textId="77777777" w:rsidTr="002B0FE4">
        <w:trPr>
          <w:cantSplit/>
          <w:jc w:val="center"/>
        </w:trPr>
        <w:tc>
          <w:tcPr>
            <w:tcW w:w="1874" w:type="dxa"/>
            <w:tcBorders>
              <w:top w:val="single" w:sz="4" w:space="0" w:color="auto"/>
              <w:left w:val="single" w:sz="6" w:space="0" w:color="auto"/>
              <w:bottom w:val="single" w:sz="6" w:space="0" w:color="auto"/>
              <w:right w:val="single" w:sz="4" w:space="0" w:color="auto"/>
            </w:tcBorders>
            <w:vAlign w:val="center"/>
          </w:tcPr>
          <w:p w14:paraId="55931A35" w14:textId="77777777" w:rsidR="00F746E5" w:rsidRDefault="00000000">
            <w:pPr>
              <w:spacing w:before="100" w:beforeAutospacing="1" w:after="100" w:afterAutospacing="1"/>
              <w:jc w:val="both"/>
              <w:rPr>
                <w:sz w:val="22"/>
                <w:szCs w:val="22"/>
              </w:rPr>
            </w:pPr>
            <w:r>
              <w:rPr>
                <w:sz w:val="22"/>
                <w:szCs w:val="22"/>
              </w:rPr>
              <w:t>Doktor</w:t>
            </w:r>
          </w:p>
        </w:tc>
        <w:tc>
          <w:tcPr>
            <w:tcW w:w="6039" w:type="dxa"/>
            <w:tcBorders>
              <w:top w:val="single" w:sz="4" w:space="0" w:color="auto"/>
              <w:left w:val="single" w:sz="4" w:space="0" w:color="auto"/>
              <w:bottom w:val="single" w:sz="6" w:space="0" w:color="auto"/>
              <w:right w:val="single" w:sz="4" w:space="0" w:color="auto"/>
            </w:tcBorders>
          </w:tcPr>
          <w:p w14:paraId="07615586" w14:textId="77777777" w:rsidR="00F746E5" w:rsidRDefault="00000000">
            <w:pPr>
              <w:spacing w:before="100" w:beforeAutospacing="1" w:after="100" w:afterAutospacing="1"/>
              <w:jc w:val="both"/>
              <w:rPr>
                <w:sz w:val="22"/>
                <w:szCs w:val="22"/>
              </w:rPr>
            </w:pPr>
            <w:r>
              <w:rPr>
                <w:sz w:val="22"/>
                <w:szCs w:val="22"/>
                <w:lang w:val="de-DE"/>
              </w:rPr>
              <w:t>Akdeniz Üniversitesi Tıp Fakültesi Fizyoloji Anabilim Dalı (Bilim Doktoru)</w:t>
            </w:r>
            <w:r>
              <w:rPr>
                <w:sz w:val="22"/>
                <w:szCs w:val="22"/>
              </w:rPr>
              <w:t xml:space="preserve">                          </w:t>
            </w:r>
          </w:p>
        </w:tc>
        <w:tc>
          <w:tcPr>
            <w:tcW w:w="1504" w:type="dxa"/>
            <w:tcBorders>
              <w:top w:val="single" w:sz="4" w:space="0" w:color="auto"/>
              <w:left w:val="single" w:sz="4" w:space="0" w:color="auto"/>
              <w:bottom w:val="single" w:sz="6" w:space="0" w:color="auto"/>
              <w:right w:val="single" w:sz="6" w:space="0" w:color="auto"/>
            </w:tcBorders>
            <w:vAlign w:val="center"/>
          </w:tcPr>
          <w:p w14:paraId="3C1AA93B" w14:textId="77777777" w:rsidR="00F746E5" w:rsidRDefault="00000000">
            <w:pPr>
              <w:spacing w:before="100" w:beforeAutospacing="1" w:after="100" w:afterAutospacing="1"/>
              <w:rPr>
                <w:sz w:val="22"/>
                <w:szCs w:val="22"/>
              </w:rPr>
            </w:pPr>
            <w:r>
              <w:rPr>
                <w:sz w:val="22"/>
                <w:szCs w:val="22"/>
              </w:rPr>
              <w:t>2000 - 2006</w:t>
            </w:r>
          </w:p>
        </w:tc>
      </w:tr>
      <w:tr w:rsidR="00F746E5" w14:paraId="7FDA31F0" w14:textId="77777777" w:rsidTr="002B0FE4">
        <w:trPr>
          <w:cantSplit/>
          <w:jc w:val="center"/>
        </w:trPr>
        <w:tc>
          <w:tcPr>
            <w:tcW w:w="1874" w:type="dxa"/>
            <w:tcBorders>
              <w:top w:val="single" w:sz="4" w:space="0" w:color="auto"/>
              <w:left w:val="single" w:sz="6" w:space="0" w:color="auto"/>
              <w:bottom w:val="single" w:sz="4" w:space="0" w:color="auto"/>
              <w:right w:val="single" w:sz="4" w:space="0" w:color="auto"/>
            </w:tcBorders>
            <w:vAlign w:val="center"/>
          </w:tcPr>
          <w:p w14:paraId="20C44F2C" w14:textId="77777777" w:rsidR="00F746E5" w:rsidRDefault="00000000">
            <w:pPr>
              <w:spacing w:before="100" w:beforeAutospacing="1" w:after="100" w:afterAutospacing="1"/>
              <w:jc w:val="both"/>
              <w:rPr>
                <w:sz w:val="22"/>
                <w:szCs w:val="22"/>
              </w:rPr>
            </w:pPr>
            <w:r>
              <w:rPr>
                <w:sz w:val="22"/>
                <w:szCs w:val="22"/>
              </w:rPr>
              <w:t>Araş. Gör.</w:t>
            </w:r>
          </w:p>
        </w:tc>
        <w:tc>
          <w:tcPr>
            <w:tcW w:w="6039" w:type="dxa"/>
            <w:tcBorders>
              <w:top w:val="single" w:sz="4" w:space="0" w:color="auto"/>
              <w:left w:val="single" w:sz="4" w:space="0" w:color="auto"/>
              <w:bottom w:val="single" w:sz="4" w:space="0" w:color="auto"/>
              <w:right w:val="single" w:sz="4" w:space="0" w:color="auto"/>
            </w:tcBorders>
          </w:tcPr>
          <w:p w14:paraId="261E1996" w14:textId="77777777" w:rsidR="00F746E5" w:rsidRDefault="00000000">
            <w:pPr>
              <w:spacing w:before="100" w:beforeAutospacing="1" w:after="100" w:afterAutospacing="1"/>
              <w:jc w:val="both"/>
              <w:rPr>
                <w:sz w:val="22"/>
                <w:szCs w:val="22"/>
                <w:lang w:val="de-DE"/>
              </w:rPr>
            </w:pPr>
            <w:r>
              <w:rPr>
                <w:sz w:val="22"/>
                <w:szCs w:val="22"/>
                <w:lang w:val="de-DE"/>
              </w:rPr>
              <w:t xml:space="preserve">Akdeniz Üniversitesi Tıp Fakültesi Fizyoloji Anabilim Dalı </w:t>
            </w:r>
            <w:r>
              <w:rPr>
                <w:sz w:val="22"/>
                <w:szCs w:val="22"/>
              </w:rPr>
              <w:t>Araştırma Görevlisi (Sağlık Bilimleri Enstitüsünden Kadrolu)</w:t>
            </w:r>
          </w:p>
        </w:tc>
        <w:tc>
          <w:tcPr>
            <w:tcW w:w="1504" w:type="dxa"/>
            <w:tcBorders>
              <w:top w:val="single" w:sz="4" w:space="0" w:color="auto"/>
              <w:left w:val="single" w:sz="4" w:space="0" w:color="auto"/>
              <w:bottom w:val="single" w:sz="4" w:space="0" w:color="auto"/>
              <w:right w:val="single" w:sz="6" w:space="0" w:color="auto"/>
            </w:tcBorders>
            <w:vAlign w:val="center"/>
          </w:tcPr>
          <w:p w14:paraId="6BC857B9" w14:textId="77777777" w:rsidR="00F746E5" w:rsidRDefault="00000000">
            <w:pPr>
              <w:spacing w:before="100" w:beforeAutospacing="1" w:after="100" w:afterAutospacing="1"/>
              <w:rPr>
                <w:sz w:val="22"/>
                <w:szCs w:val="22"/>
              </w:rPr>
            </w:pPr>
            <w:r>
              <w:rPr>
                <w:sz w:val="22"/>
                <w:szCs w:val="22"/>
              </w:rPr>
              <w:t>1998 - 2006</w:t>
            </w:r>
          </w:p>
        </w:tc>
      </w:tr>
      <w:tr w:rsidR="00F746E5" w14:paraId="7BBC13A5" w14:textId="77777777" w:rsidTr="002B0FE4">
        <w:trPr>
          <w:cantSplit/>
          <w:jc w:val="center"/>
        </w:trPr>
        <w:tc>
          <w:tcPr>
            <w:tcW w:w="1874" w:type="dxa"/>
            <w:tcBorders>
              <w:top w:val="single" w:sz="4" w:space="0" w:color="auto"/>
              <w:left w:val="single" w:sz="6" w:space="0" w:color="auto"/>
              <w:bottom w:val="single" w:sz="4" w:space="0" w:color="auto"/>
              <w:right w:val="single" w:sz="4" w:space="0" w:color="auto"/>
            </w:tcBorders>
            <w:vAlign w:val="center"/>
          </w:tcPr>
          <w:p w14:paraId="70BACD61" w14:textId="77777777" w:rsidR="00F746E5" w:rsidRDefault="00000000">
            <w:pPr>
              <w:spacing w:before="100" w:beforeAutospacing="1" w:after="100" w:afterAutospacing="1"/>
              <w:jc w:val="both"/>
              <w:rPr>
                <w:sz w:val="22"/>
                <w:szCs w:val="22"/>
              </w:rPr>
            </w:pPr>
            <w:r>
              <w:rPr>
                <w:sz w:val="22"/>
                <w:szCs w:val="22"/>
              </w:rPr>
              <w:t>Dr. Öğr. Üyesi</w:t>
            </w:r>
          </w:p>
        </w:tc>
        <w:tc>
          <w:tcPr>
            <w:tcW w:w="6039" w:type="dxa"/>
            <w:tcBorders>
              <w:top w:val="single" w:sz="4" w:space="0" w:color="auto"/>
              <w:left w:val="single" w:sz="4" w:space="0" w:color="auto"/>
              <w:bottom w:val="single" w:sz="4" w:space="0" w:color="auto"/>
              <w:right w:val="single" w:sz="4" w:space="0" w:color="auto"/>
            </w:tcBorders>
          </w:tcPr>
          <w:p w14:paraId="4965F28E" w14:textId="77777777" w:rsidR="00F746E5" w:rsidRDefault="00000000">
            <w:pPr>
              <w:spacing w:before="100" w:beforeAutospacing="1" w:after="100" w:afterAutospacing="1"/>
              <w:jc w:val="both"/>
              <w:rPr>
                <w:sz w:val="22"/>
                <w:szCs w:val="22"/>
              </w:rPr>
            </w:pPr>
            <w:r>
              <w:rPr>
                <w:sz w:val="22"/>
                <w:szCs w:val="22"/>
              </w:rPr>
              <w:t>Giresun Üniversitesi Tıp Fakültesi Fizyoloji Anabilim Dalı, Öğretim Üyesi</w:t>
            </w:r>
          </w:p>
        </w:tc>
        <w:tc>
          <w:tcPr>
            <w:tcW w:w="1504" w:type="dxa"/>
            <w:tcBorders>
              <w:top w:val="single" w:sz="4" w:space="0" w:color="auto"/>
              <w:left w:val="single" w:sz="4" w:space="0" w:color="auto"/>
              <w:bottom w:val="single" w:sz="4" w:space="0" w:color="auto"/>
              <w:right w:val="single" w:sz="6" w:space="0" w:color="auto"/>
            </w:tcBorders>
            <w:vAlign w:val="center"/>
          </w:tcPr>
          <w:p w14:paraId="67171636" w14:textId="77777777" w:rsidR="00F746E5" w:rsidRDefault="00000000">
            <w:pPr>
              <w:spacing w:before="100" w:beforeAutospacing="1" w:after="100" w:afterAutospacing="1"/>
              <w:rPr>
                <w:sz w:val="22"/>
                <w:szCs w:val="22"/>
              </w:rPr>
            </w:pPr>
            <w:r>
              <w:rPr>
                <w:sz w:val="22"/>
                <w:szCs w:val="22"/>
              </w:rPr>
              <w:t>2012 - 2018</w:t>
            </w:r>
          </w:p>
        </w:tc>
      </w:tr>
      <w:tr w:rsidR="00DA5BFC" w14:paraId="52FA8134" w14:textId="77777777" w:rsidTr="002B0FE4">
        <w:trPr>
          <w:cantSplit/>
          <w:jc w:val="center"/>
        </w:trPr>
        <w:tc>
          <w:tcPr>
            <w:tcW w:w="1874" w:type="dxa"/>
            <w:tcBorders>
              <w:top w:val="single" w:sz="4" w:space="0" w:color="auto"/>
              <w:left w:val="single" w:sz="6" w:space="0" w:color="auto"/>
              <w:bottom w:val="single" w:sz="4" w:space="0" w:color="auto"/>
              <w:right w:val="single" w:sz="4" w:space="0" w:color="auto"/>
            </w:tcBorders>
            <w:vAlign w:val="center"/>
          </w:tcPr>
          <w:p w14:paraId="794A8EB5" w14:textId="77777777" w:rsidR="00DA5BFC" w:rsidRDefault="00DA5BFC">
            <w:pPr>
              <w:spacing w:before="100" w:beforeAutospacing="1" w:after="100" w:afterAutospacing="1"/>
              <w:jc w:val="both"/>
              <w:rPr>
                <w:sz w:val="22"/>
                <w:szCs w:val="22"/>
              </w:rPr>
            </w:pPr>
            <w:r>
              <w:rPr>
                <w:sz w:val="22"/>
                <w:szCs w:val="22"/>
              </w:rPr>
              <w:t>Doç. Dr.</w:t>
            </w:r>
          </w:p>
        </w:tc>
        <w:tc>
          <w:tcPr>
            <w:tcW w:w="6039" w:type="dxa"/>
            <w:tcBorders>
              <w:top w:val="single" w:sz="4" w:space="0" w:color="auto"/>
              <w:left w:val="single" w:sz="4" w:space="0" w:color="auto"/>
              <w:bottom w:val="single" w:sz="4" w:space="0" w:color="auto"/>
              <w:right w:val="single" w:sz="4" w:space="0" w:color="auto"/>
            </w:tcBorders>
          </w:tcPr>
          <w:p w14:paraId="3C51BA01" w14:textId="77777777" w:rsidR="00DA5BFC" w:rsidRDefault="00DA5BFC">
            <w:pPr>
              <w:spacing w:before="100" w:beforeAutospacing="1" w:after="100" w:afterAutospacing="1"/>
              <w:jc w:val="both"/>
              <w:rPr>
                <w:sz w:val="22"/>
                <w:szCs w:val="22"/>
              </w:rPr>
            </w:pPr>
            <w:r>
              <w:rPr>
                <w:sz w:val="22"/>
                <w:szCs w:val="22"/>
              </w:rPr>
              <w:t>Giresun Üniversitesi Tıp Fakültesi Fizyoloji Anabilim Dalı, Öğretim Üyesi</w:t>
            </w:r>
          </w:p>
        </w:tc>
        <w:tc>
          <w:tcPr>
            <w:tcW w:w="1504" w:type="dxa"/>
            <w:tcBorders>
              <w:top w:val="single" w:sz="4" w:space="0" w:color="auto"/>
              <w:left w:val="single" w:sz="4" w:space="0" w:color="auto"/>
              <w:bottom w:val="single" w:sz="4" w:space="0" w:color="auto"/>
              <w:right w:val="single" w:sz="6" w:space="0" w:color="auto"/>
            </w:tcBorders>
            <w:vAlign w:val="center"/>
          </w:tcPr>
          <w:p w14:paraId="265982C5" w14:textId="77777777" w:rsidR="00DA5BFC" w:rsidRDefault="00DA5BFC">
            <w:pPr>
              <w:spacing w:before="100" w:beforeAutospacing="1" w:after="100" w:afterAutospacing="1"/>
              <w:rPr>
                <w:sz w:val="22"/>
                <w:szCs w:val="22"/>
              </w:rPr>
            </w:pPr>
            <w:r>
              <w:rPr>
                <w:sz w:val="22"/>
                <w:szCs w:val="22"/>
              </w:rPr>
              <w:t>2018 -</w:t>
            </w:r>
            <w:r w:rsidR="002B0FE4">
              <w:rPr>
                <w:sz w:val="22"/>
                <w:szCs w:val="22"/>
              </w:rPr>
              <w:t xml:space="preserve"> 2023</w:t>
            </w:r>
          </w:p>
        </w:tc>
      </w:tr>
      <w:tr w:rsidR="002B0FE4" w14:paraId="76BA6828" w14:textId="77777777" w:rsidTr="002B0FE4">
        <w:trPr>
          <w:cantSplit/>
          <w:jc w:val="center"/>
        </w:trPr>
        <w:tc>
          <w:tcPr>
            <w:tcW w:w="1874" w:type="dxa"/>
            <w:tcBorders>
              <w:top w:val="single" w:sz="4" w:space="0" w:color="auto"/>
              <w:left w:val="single" w:sz="6" w:space="0" w:color="auto"/>
              <w:bottom w:val="single" w:sz="6" w:space="0" w:color="auto"/>
              <w:right w:val="single" w:sz="4" w:space="0" w:color="auto"/>
            </w:tcBorders>
            <w:vAlign w:val="center"/>
          </w:tcPr>
          <w:p w14:paraId="6F3B8639" w14:textId="77777777" w:rsidR="002B0FE4" w:rsidRDefault="002B0FE4">
            <w:pPr>
              <w:spacing w:before="100" w:beforeAutospacing="1" w:after="100" w:afterAutospacing="1"/>
              <w:jc w:val="both"/>
              <w:rPr>
                <w:sz w:val="22"/>
                <w:szCs w:val="22"/>
              </w:rPr>
            </w:pPr>
            <w:r>
              <w:rPr>
                <w:sz w:val="22"/>
                <w:szCs w:val="22"/>
              </w:rPr>
              <w:t>Prof. Dr.</w:t>
            </w:r>
          </w:p>
        </w:tc>
        <w:tc>
          <w:tcPr>
            <w:tcW w:w="6039" w:type="dxa"/>
            <w:tcBorders>
              <w:top w:val="single" w:sz="4" w:space="0" w:color="auto"/>
              <w:left w:val="single" w:sz="4" w:space="0" w:color="auto"/>
              <w:bottom w:val="single" w:sz="6" w:space="0" w:color="auto"/>
              <w:right w:val="single" w:sz="4" w:space="0" w:color="auto"/>
            </w:tcBorders>
          </w:tcPr>
          <w:p w14:paraId="59992CD8" w14:textId="77777777" w:rsidR="002B0FE4" w:rsidRDefault="002B0FE4">
            <w:pPr>
              <w:spacing w:before="100" w:beforeAutospacing="1" w:after="100" w:afterAutospacing="1"/>
              <w:jc w:val="both"/>
              <w:rPr>
                <w:sz w:val="22"/>
                <w:szCs w:val="22"/>
              </w:rPr>
            </w:pPr>
            <w:r w:rsidRPr="002B0FE4">
              <w:rPr>
                <w:sz w:val="22"/>
                <w:szCs w:val="22"/>
              </w:rPr>
              <w:t>Giresun Üniversitesi Tıp Fakültesi Fizyoloji Anabilim Dalı, Öğretim Üyesi</w:t>
            </w:r>
          </w:p>
        </w:tc>
        <w:tc>
          <w:tcPr>
            <w:tcW w:w="1504" w:type="dxa"/>
            <w:tcBorders>
              <w:top w:val="single" w:sz="4" w:space="0" w:color="auto"/>
              <w:left w:val="single" w:sz="4" w:space="0" w:color="auto"/>
              <w:bottom w:val="single" w:sz="6" w:space="0" w:color="auto"/>
              <w:right w:val="single" w:sz="6" w:space="0" w:color="auto"/>
            </w:tcBorders>
            <w:vAlign w:val="center"/>
          </w:tcPr>
          <w:p w14:paraId="645A4949" w14:textId="77777777" w:rsidR="002B0FE4" w:rsidRDefault="002B0FE4">
            <w:pPr>
              <w:spacing w:before="100" w:beforeAutospacing="1" w:after="100" w:afterAutospacing="1"/>
              <w:rPr>
                <w:sz w:val="22"/>
                <w:szCs w:val="22"/>
              </w:rPr>
            </w:pPr>
            <w:r>
              <w:rPr>
                <w:sz w:val="22"/>
                <w:szCs w:val="22"/>
              </w:rPr>
              <w:t>2023 -</w:t>
            </w:r>
          </w:p>
        </w:tc>
      </w:tr>
    </w:tbl>
    <w:p w14:paraId="683AC349" w14:textId="77777777" w:rsidR="00F746E5" w:rsidRDefault="00000000">
      <w:pPr>
        <w:tabs>
          <w:tab w:val="left" w:pos="360"/>
        </w:tabs>
        <w:spacing w:before="100" w:beforeAutospacing="1" w:after="100" w:afterAutospacing="1"/>
        <w:jc w:val="both"/>
        <w:rPr>
          <w:b/>
        </w:rPr>
      </w:pPr>
      <w:r>
        <w:rPr>
          <w:b/>
        </w:rPr>
        <w:t xml:space="preserve">Bilimsel Kuruluşlara Üyelikler: </w:t>
      </w:r>
    </w:p>
    <w:p w14:paraId="3162B1FE" w14:textId="77777777" w:rsidR="00F746E5" w:rsidRDefault="00000000">
      <w:pPr>
        <w:numPr>
          <w:ilvl w:val="0"/>
          <w:numId w:val="1"/>
        </w:numPr>
        <w:rPr>
          <w:caps/>
        </w:rPr>
      </w:pPr>
      <w:r>
        <w:rPr>
          <w:caps/>
        </w:rPr>
        <w:t xml:space="preserve">Türk Fİzyolojİk Bİlİmler Derneğİ </w:t>
      </w:r>
    </w:p>
    <w:p w14:paraId="32533B62" w14:textId="77777777" w:rsidR="002B0FE4" w:rsidRDefault="003229C1">
      <w:pPr>
        <w:numPr>
          <w:ilvl w:val="0"/>
          <w:numId w:val="1"/>
        </w:numPr>
        <w:rPr>
          <w:caps/>
        </w:rPr>
      </w:pPr>
      <w:r w:rsidRPr="003229C1">
        <w:rPr>
          <w:caps/>
        </w:rPr>
        <w:t>TRANSPLANTASYON İMMÜNOLOJİSİ VE GENETİĞİ DERNEĞİ</w:t>
      </w:r>
    </w:p>
    <w:p w14:paraId="3E19FDD6" w14:textId="77777777" w:rsidR="00F746E5" w:rsidRDefault="00000000">
      <w:pPr>
        <w:spacing w:before="100" w:beforeAutospacing="1" w:after="100" w:afterAutospacing="1"/>
        <w:jc w:val="both"/>
        <w:rPr>
          <w:b/>
          <w:szCs w:val="28"/>
        </w:rPr>
      </w:pPr>
      <w:r>
        <w:rPr>
          <w:b/>
          <w:szCs w:val="28"/>
        </w:rPr>
        <w:lastRenderedPageBreak/>
        <w:t>ESERLER</w:t>
      </w:r>
    </w:p>
    <w:p w14:paraId="062BCF6A" w14:textId="77777777" w:rsidR="00F746E5" w:rsidRDefault="00000000">
      <w:pPr>
        <w:spacing w:before="100" w:beforeAutospacing="1" w:after="100" w:afterAutospacing="1"/>
        <w:jc w:val="both"/>
        <w:rPr>
          <w:b/>
          <w:u w:val="single"/>
        </w:rPr>
      </w:pPr>
      <w:r>
        <w:rPr>
          <w:b/>
        </w:rPr>
        <w:t xml:space="preserve">A. </w:t>
      </w:r>
      <w:r>
        <w:rPr>
          <w:b/>
          <w:u w:val="single"/>
        </w:rPr>
        <w:t>Uluslararası hakemli dergilerde yayınlanan makaleler: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
        <w:gridCol w:w="8361"/>
      </w:tblGrid>
      <w:tr w:rsidR="00F746E5" w14:paraId="586AC2E1" w14:textId="77777777">
        <w:tc>
          <w:tcPr>
            <w:tcW w:w="858" w:type="dxa"/>
          </w:tcPr>
          <w:p w14:paraId="59C0D2B9" w14:textId="77777777" w:rsidR="00F746E5" w:rsidRDefault="00000000" w:rsidP="00F679E9">
            <w:pPr>
              <w:tabs>
                <w:tab w:val="left" w:pos="360"/>
              </w:tabs>
              <w:spacing w:before="100" w:beforeAutospacing="1" w:after="100" w:afterAutospacing="1"/>
              <w:jc w:val="center"/>
              <w:rPr>
                <w:b/>
              </w:rPr>
            </w:pPr>
            <w:r>
              <w:rPr>
                <w:b/>
              </w:rPr>
              <w:t>A.1</w:t>
            </w:r>
          </w:p>
          <w:p w14:paraId="5560EC68" w14:textId="77777777" w:rsidR="00F746E5" w:rsidRDefault="00F746E5" w:rsidP="00F679E9">
            <w:pPr>
              <w:tabs>
                <w:tab w:val="left" w:pos="360"/>
              </w:tabs>
              <w:spacing w:before="100" w:beforeAutospacing="1" w:after="100" w:afterAutospacing="1"/>
              <w:jc w:val="center"/>
              <w:rPr>
                <w:b/>
              </w:rPr>
            </w:pPr>
          </w:p>
        </w:tc>
        <w:tc>
          <w:tcPr>
            <w:tcW w:w="8361" w:type="dxa"/>
          </w:tcPr>
          <w:p w14:paraId="025A2C86" w14:textId="77777777" w:rsidR="00F746E5" w:rsidRDefault="00DA5BFC">
            <w:pPr>
              <w:autoSpaceDE w:val="0"/>
              <w:autoSpaceDN w:val="0"/>
              <w:adjustRightInd w:val="0"/>
              <w:jc w:val="both"/>
              <w:rPr>
                <w:bCs/>
                <w:color w:val="2A2A2A"/>
              </w:rPr>
            </w:pPr>
            <w:r w:rsidRPr="007A77A4">
              <w:rPr>
                <w:b/>
                <w:iCs/>
              </w:rPr>
              <w:t>HACIOGLU GULAY</w:t>
            </w:r>
            <w:r w:rsidRPr="007A77A4">
              <w:rPr>
                <w:bCs/>
                <w:iCs/>
              </w:rPr>
              <w:t>, C</w:t>
            </w:r>
            <w:r>
              <w:rPr>
                <w:bCs/>
                <w:iCs/>
              </w:rPr>
              <w:t>I</w:t>
            </w:r>
            <w:r w:rsidRPr="007A77A4">
              <w:rPr>
                <w:bCs/>
                <w:iCs/>
              </w:rPr>
              <w:t>RR</w:t>
            </w:r>
            <w:r>
              <w:rPr>
                <w:bCs/>
                <w:iCs/>
              </w:rPr>
              <w:t>I</w:t>
            </w:r>
            <w:r w:rsidRPr="007A77A4">
              <w:rPr>
                <w:bCs/>
                <w:iCs/>
              </w:rPr>
              <w:t>K S</w:t>
            </w:r>
            <w:r>
              <w:rPr>
                <w:bCs/>
                <w:iCs/>
              </w:rPr>
              <w:t>ELMA</w:t>
            </w:r>
            <w:r w:rsidRPr="007A77A4">
              <w:rPr>
                <w:bCs/>
                <w:iCs/>
              </w:rPr>
              <w:t>, TEZCAN YAVUZ B</w:t>
            </w:r>
            <w:r>
              <w:rPr>
                <w:bCs/>
                <w:iCs/>
              </w:rPr>
              <w:t>ERNA</w:t>
            </w:r>
            <w:r w:rsidRPr="007A77A4">
              <w:rPr>
                <w:bCs/>
                <w:iCs/>
              </w:rPr>
              <w:t>, TOMRUK C</w:t>
            </w:r>
            <w:r>
              <w:rPr>
                <w:bCs/>
                <w:iCs/>
              </w:rPr>
              <w:t>ANBERK</w:t>
            </w:r>
            <w:r w:rsidRPr="007A77A4">
              <w:rPr>
                <w:bCs/>
                <w:iCs/>
              </w:rPr>
              <w:t>, KESK</w:t>
            </w:r>
            <w:r w:rsidR="003B1952">
              <w:rPr>
                <w:bCs/>
                <w:iCs/>
              </w:rPr>
              <w:t>I</w:t>
            </w:r>
            <w:r w:rsidRPr="007A77A4">
              <w:rPr>
                <w:bCs/>
                <w:iCs/>
              </w:rPr>
              <w:t>N A</w:t>
            </w:r>
            <w:r>
              <w:rPr>
                <w:bCs/>
                <w:iCs/>
              </w:rPr>
              <w:t>RİF</w:t>
            </w:r>
            <w:r w:rsidRPr="007A77A4">
              <w:rPr>
                <w:bCs/>
                <w:iCs/>
              </w:rPr>
              <w:t>, UZUNOGLU E</w:t>
            </w:r>
            <w:r>
              <w:rPr>
                <w:bCs/>
                <w:iCs/>
              </w:rPr>
              <w:t>MEL</w:t>
            </w:r>
            <w:r w:rsidRPr="007A77A4">
              <w:rPr>
                <w:bCs/>
                <w:iCs/>
              </w:rPr>
              <w:t>, TAK</w:t>
            </w:r>
            <w:r w:rsidR="003B1952">
              <w:rPr>
                <w:bCs/>
                <w:iCs/>
              </w:rPr>
              <w:t>I</w:t>
            </w:r>
            <w:r w:rsidRPr="007A77A4">
              <w:rPr>
                <w:bCs/>
                <w:iCs/>
              </w:rPr>
              <w:t>R S</w:t>
            </w:r>
            <w:r>
              <w:rPr>
                <w:bCs/>
                <w:iCs/>
              </w:rPr>
              <w:t>ELÇUK (2023)</w:t>
            </w:r>
            <w:r w:rsidRPr="007A77A4">
              <w:rPr>
                <w:bCs/>
                <w:iCs/>
              </w:rPr>
              <w:t>.</w:t>
            </w:r>
            <w:r>
              <w:rPr>
                <w:bCs/>
                <w:iCs/>
              </w:rPr>
              <w:t xml:space="preserve"> </w:t>
            </w:r>
            <w:r w:rsidRPr="007A77A4">
              <w:rPr>
                <w:bCs/>
                <w:iCs/>
              </w:rPr>
              <w:t>The BDNF-TrkB signaling pathway is partially involved in the neuroprotective effects of hydrogen sulfide in Parkinson's disease</w:t>
            </w:r>
            <w:r>
              <w:rPr>
                <w:bCs/>
                <w:iCs/>
              </w:rPr>
              <w:t xml:space="preserve">. </w:t>
            </w:r>
            <w:r w:rsidRPr="007A77A4">
              <w:rPr>
                <w:bCs/>
                <w:i/>
              </w:rPr>
              <w:t>European Journal of Pharmacology</w:t>
            </w:r>
            <w:r>
              <w:rPr>
                <w:bCs/>
                <w:i/>
              </w:rPr>
              <w:t xml:space="preserve">, </w:t>
            </w:r>
            <w:r w:rsidRPr="007A77A4">
              <w:rPr>
                <w:bCs/>
                <w:iCs/>
              </w:rPr>
              <w:t>Apr 5;944:175595. doi: 10.1016/j.ejphar.2023.175595. Epub 2023 Feb 18.</w:t>
            </w:r>
          </w:p>
        </w:tc>
      </w:tr>
      <w:tr w:rsidR="00DA5BFC" w14:paraId="6B2D3A83" w14:textId="77777777">
        <w:tc>
          <w:tcPr>
            <w:tcW w:w="858" w:type="dxa"/>
          </w:tcPr>
          <w:p w14:paraId="12C32668" w14:textId="77777777" w:rsidR="00DA5BFC" w:rsidRDefault="00DA5BFC" w:rsidP="00F679E9">
            <w:pPr>
              <w:tabs>
                <w:tab w:val="left" w:pos="360"/>
              </w:tabs>
              <w:spacing w:before="100" w:beforeAutospacing="1" w:after="100" w:afterAutospacing="1"/>
              <w:jc w:val="center"/>
              <w:rPr>
                <w:b/>
              </w:rPr>
            </w:pPr>
            <w:r>
              <w:rPr>
                <w:b/>
              </w:rPr>
              <w:t>A.2</w:t>
            </w:r>
          </w:p>
          <w:p w14:paraId="63A52724" w14:textId="77777777" w:rsidR="00DA5BFC" w:rsidRDefault="00DA5BFC" w:rsidP="00F679E9">
            <w:pPr>
              <w:tabs>
                <w:tab w:val="left" w:pos="360"/>
              </w:tabs>
              <w:spacing w:before="100" w:beforeAutospacing="1" w:after="100" w:afterAutospacing="1"/>
              <w:jc w:val="center"/>
              <w:rPr>
                <w:b/>
              </w:rPr>
            </w:pPr>
          </w:p>
        </w:tc>
        <w:tc>
          <w:tcPr>
            <w:tcW w:w="8361" w:type="dxa"/>
          </w:tcPr>
          <w:p w14:paraId="51DB753B" w14:textId="77777777" w:rsidR="00DA5BFC" w:rsidRDefault="00DA5BFC">
            <w:pPr>
              <w:autoSpaceDE w:val="0"/>
              <w:autoSpaceDN w:val="0"/>
              <w:adjustRightInd w:val="0"/>
              <w:jc w:val="both"/>
              <w:rPr>
                <w:bCs/>
                <w:color w:val="2A2A2A"/>
              </w:rPr>
            </w:pPr>
            <w:r>
              <w:rPr>
                <w:bCs/>
                <w:color w:val="2A2A2A"/>
              </w:rPr>
              <w:t xml:space="preserve">CIRRIK SELMA, </w:t>
            </w:r>
            <w:r>
              <w:rPr>
                <w:b/>
                <w:bCs/>
                <w:color w:val="2A2A2A"/>
              </w:rPr>
              <w:t>HACIOGLU GULAY</w:t>
            </w:r>
            <w:r>
              <w:rPr>
                <w:bCs/>
                <w:color w:val="2A2A2A"/>
              </w:rPr>
              <w:t>, ABIDIN ISMAIL, AYDIN-ABIDIN SELCEN, NOYAN TEVFIK (201</w:t>
            </w:r>
            <w:r w:rsidR="000E450D">
              <w:rPr>
                <w:bCs/>
                <w:color w:val="2A2A2A"/>
              </w:rPr>
              <w:t>9</w:t>
            </w:r>
            <w:r>
              <w:rPr>
                <w:bCs/>
                <w:color w:val="2A2A2A"/>
              </w:rPr>
              <w:t>). Endoplasmic reticulum stress in the livers of BDNF heterozygous knockout mice.</w:t>
            </w:r>
            <w:r>
              <w:rPr>
                <w:bCs/>
                <w:i/>
                <w:iCs/>
                <w:color w:val="2A2A2A"/>
              </w:rPr>
              <w:t xml:space="preserve"> Archives of Physiology and Biochemistry</w:t>
            </w:r>
            <w:r>
              <w:rPr>
                <w:bCs/>
                <w:color w:val="2A2A2A"/>
              </w:rPr>
              <w:t>, 24:1-9. doi: 10.1080/13813455.2018.1489850</w:t>
            </w:r>
          </w:p>
        </w:tc>
      </w:tr>
      <w:tr w:rsidR="00DA5BFC" w14:paraId="24510E70" w14:textId="77777777">
        <w:tc>
          <w:tcPr>
            <w:tcW w:w="858" w:type="dxa"/>
          </w:tcPr>
          <w:p w14:paraId="412AAAE0" w14:textId="77777777" w:rsidR="00DA5BFC" w:rsidRDefault="00DA5BFC" w:rsidP="00F679E9">
            <w:pPr>
              <w:tabs>
                <w:tab w:val="left" w:pos="360"/>
              </w:tabs>
              <w:spacing w:before="100" w:beforeAutospacing="1" w:after="100" w:afterAutospacing="1"/>
              <w:jc w:val="center"/>
              <w:rPr>
                <w:b/>
              </w:rPr>
            </w:pPr>
            <w:r>
              <w:rPr>
                <w:b/>
              </w:rPr>
              <w:t>A.3</w:t>
            </w:r>
          </w:p>
          <w:p w14:paraId="1CEA33CF" w14:textId="77777777" w:rsidR="00DA5BFC" w:rsidRDefault="00DA5BFC" w:rsidP="00F679E9">
            <w:pPr>
              <w:tabs>
                <w:tab w:val="left" w:pos="360"/>
              </w:tabs>
              <w:spacing w:before="100" w:beforeAutospacing="1" w:after="100" w:afterAutospacing="1"/>
              <w:jc w:val="center"/>
              <w:rPr>
                <w:b/>
              </w:rPr>
            </w:pPr>
          </w:p>
        </w:tc>
        <w:tc>
          <w:tcPr>
            <w:tcW w:w="8361" w:type="dxa"/>
          </w:tcPr>
          <w:p w14:paraId="5FD25D45" w14:textId="77777777" w:rsidR="00DA5BFC" w:rsidRDefault="00DA5BFC">
            <w:pPr>
              <w:autoSpaceDE w:val="0"/>
              <w:autoSpaceDN w:val="0"/>
              <w:adjustRightInd w:val="0"/>
              <w:jc w:val="both"/>
              <w:rPr>
                <w:bCs/>
                <w:color w:val="2A2A2A"/>
              </w:rPr>
            </w:pPr>
            <w:r>
              <w:rPr>
                <w:bCs/>
                <w:lang w:eastAsia="zh-CN"/>
              </w:rPr>
              <w:t xml:space="preserve">CIRRIK SELMA, </w:t>
            </w:r>
            <w:r>
              <w:rPr>
                <w:b/>
                <w:lang w:eastAsia="zh-CN"/>
              </w:rPr>
              <w:t>HACIOGLU GULAY</w:t>
            </w:r>
            <w:r w:rsidRPr="00282BE1">
              <w:rPr>
                <w:bCs/>
                <w:lang w:eastAsia="zh-CN"/>
              </w:rPr>
              <w:t>, AYYILDIZ S</w:t>
            </w:r>
            <w:r>
              <w:rPr>
                <w:bCs/>
                <w:lang w:eastAsia="zh-CN"/>
              </w:rPr>
              <w:t>EMA NUR</w:t>
            </w:r>
            <w:r w:rsidRPr="00282BE1">
              <w:rPr>
                <w:bCs/>
                <w:lang w:eastAsia="zh-CN"/>
              </w:rPr>
              <w:t>, TEZCAN B</w:t>
            </w:r>
            <w:r>
              <w:rPr>
                <w:bCs/>
                <w:lang w:eastAsia="zh-CN"/>
              </w:rPr>
              <w:t>ERNA</w:t>
            </w:r>
            <w:r w:rsidRPr="00282BE1">
              <w:rPr>
                <w:bCs/>
                <w:lang w:eastAsia="zh-CN"/>
              </w:rPr>
              <w:t>, ABİDİN İ</w:t>
            </w:r>
            <w:r>
              <w:rPr>
                <w:bCs/>
                <w:lang w:eastAsia="zh-CN"/>
              </w:rPr>
              <w:t>SMAİL</w:t>
            </w:r>
            <w:r w:rsidRPr="00282BE1">
              <w:rPr>
                <w:bCs/>
                <w:lang w:eastAsia="zh-CN"/>
              </w:rPr>
              <w:t>, AYDIN-ABİDİN S</w:t>
            </w:r>
            <w:r>
              <w:rPr>
                <w:bCs/>
                <w:lang w:eastAsia="zh-CN"/>
              </w:rPr>
              <w:t>ELCEN</w:t>
            </w:r>
            <w:r w:rsidRPr="00282BE1">
              <w:rPr>
                <w:bCs/>
                <w:lang w:eastAsia="zh-CN"/>
              </w:rPr>
              <w:t xml:space="preserve">, NOYAN </w:t>
            </w:r>
            <w:r>
              <w:rPr>
                <w:bCs/>
                <w:lang w:eastAsia="zh-CN"/>
              </w:rPr>
              <w:t xml:space="preserve">TEFIK (2019). </w:t>
            </w:r>
            <w:r w:rsidRPr="00282BE1">
              <w:rPr>
                <w:bCs/>
                <w:lang w:eastAsia="zh-CN"/>
              </w:rPr>
              <w:t>Renal response to tunicamycin-induced endoplasmic reticulum stress in BDNF heterozygous mice</w:t>
            </w:r>
            <w:r>
              <w:rPr>
                <w:bCs/>
                <w:lang w:eastAsia="zh-CN"/>
              </w:rPr>
              <w:t>.</w:t>
            </w:r>
            <w:r w:rsidRPr="00282BE1">
              <w:rPr>
                <w:bCs/>
                <w:lang w:eastAsia="zh-CN"/>
              </w:rPr>
              <w:t xml:space="preserve"> </w:t>
            </w:r>
            <w:r w:rsidRPr="00282BE1">
              <w:rPr>
                <w:bCs/>
                <w:i/>
                <w:iCs/>
                <w:lang w:eastAsia="zh-CN"/>
              </w:rPr>
              <w:t>Advances in Clinical and Experimental Medicine</w:t>
            </w:r>
            <w:r>
              <w:rPr>
                <w:bCs/>
                <w:i/>
                <w:iCs/>
                <w:lang w:eastAsia="zh-CN"/>
              </w:rPr>
              <w:t xml:space="preserve">, </w:t>
            </w:r>
            <w:r w:rsidRPr="00282BE1">
              <w:rPr>
                <w:bCs/>
                <w:lang w:eastAsia="zh-CN"/>
              </w:rPr>
              <w:t>28(9):1161-1170. doi: 10.17219/acem/100647.</w:t>
            </w:r>
          </w:p>
        </w:tc>
      </w:tr>
      <w:tr w:rsidR="00F746E5" w14:paraId="64233035" w14:textId="77777777">
        <w:tc>
          <w:tcPr>
            <w:tcW w:w="858" w:type="dxa"/>
          </w:tcPr>
          <w:p w14:paraId="54A3A784" w14:textId="77777777" w:rsidR="00F746E5" w:rsidRDefault="00000000" w:rsidP="00F679E9">
            <w:pPr>
              <w:tabs>
                <w:tab w:val="left" w:pos="360"/>
              </w:tabs>
              <w:spacing w:before="100" w:beforeAutospacing="1" w:after="100" w:afterAutospacing="1"/>
              <w:jc w:val="center"/>
              <w:rPr>
                <w:b/>
              </w:rPr>
            </w:pPr>
            <w:r>
              <w:rPr>
                <w:b/>
              </w:rPr>
              <w:t>A.</w:t>
            </w:r>
            <w:r w:rsidR="00DA5BFC">
              <w:rPr>
                <w:b/>
              </w:rPr>
              <w:t>4</w:t>
            </w:r>
          </w:p>
          <w:p w14:paraId="255E6213" w14:textId="77777777" w:rsidR="00F746E5" w:rsidRDefault="00F746E5" w:rsidP="00F679E9">
            <w:pPr>
              <w:tabs>
                <w:tab w:val="left" w:pos="360"/>
              </w:tabs>
              <w:spacing w:before="100" w:beforeAutospacing="1" w:after="100" w:afterAutospacing="1"/>
              <w:jc w:val="center"/>
              <w:rPr>
                <w:b/>
              </w:rPr>
            </w:pPr>
          </w:p>
        </w:tc>
        <w:tc>
          <w:tcPr>
            <w:tcW w:w="8361" w:type="dxa"/>
          </w:tcPr>
          <w:p w14:paraId="30E534B1" w14:textId="77777777" w:rsidR="00F746E5" w:rsidRDefault="00000000">
            <w:pPr>
              <w:autoSpaceDE w:val="0"/>
              <w:autoSpaceDN w:val="0"/>
              <w:adjustRightInd w:val="0"/>
              <w:jc w:val="both"/>
              <w:rPr>
                <w:b/>
                <w:bCs/>
                <w:color w:val="2A2A2A"/>
              </w:rPr>
            </w:pPr>
            <w:r>
              <w:rPr>
                <w:b/>
                <w:bCs/>
                <w:color w:val="2A2A2A"/>
              </w:rPr>
              <w:t>HACIOGLU GULAY</w:t>
            </w:r>
            <w:r>
              <w:rPr>
                <w:bCs/>
                <w:color w:val="2A2A2A"/>
              </w:rPr>
              <w:t xml:space="preserve">, SENTURK AYSE, INCE IMRAN, ALVER AHMET (2016). Assessment of oxidative stress parameters of brain-derived neurotrophic factor heterozygous mice in acute stress model. </w:t>
            </w:r>
            <w:r>
              <w:rPr>
                <w:bCs/>
                <w:i/>
                <w:color w:val="2A2A2A"/>
              </w:rPr>
              <w:t>Iranian Journal of Basic Medical Sciences</w:t>
            </w:r>
            <w:r>
              <w:rPr>
                <w:bCs/>
                <w:color w:val="2A2A2A"/>
              </w:rPr>
              <w:t>, 19(4), 388-393.</w:t>
            </w:r>
          </w:p>
        </w:tc>
      </w:tr>
      <w:tr w:rsidR="00F746E5" w14:paraId="24E9A416" w14:textId="77777777">
        <w:tc>
          <w:tcPr>
            <w:tcW w:w="858" w:type="dxa"/>
          </w:tcPr>
          <w:p w14:paraId="34FD4D27" w14:textId="77777777" w:rsidR="00F746E5" w:rsidRDefault="00000000" w:rsidP="00F679E9">
            <w:pPr>
              <w:tabs>
                <w:tab w:val="left" w:pos="360"/>
              </w:tabs>
              <w:spacing w:before="100" w:beforeAutospacing="1" w:after="100" w:afterAutospacing="1"/>
              <w:jc w:val="center"/>
              <w:rPr>
                <w:b/>
              </w:rPr>
            </w:pPr>
            <w:r>
              <w:rPr>
                <w:b/>
              </w:rPr>
              <w:t>A.</w:t>
            </w:r>
            <w:r w:rsidR="00DA5BFC">
              <w:rPr>
                <w:b/>
              </w:rPr>
              <w:t>5</w:t>
            </w:r>
          </w:p>
        </w:tc>
        <w:tc>
          <w:tcPr>
            <w:tcW w:w="8361" w:type="dxa"/>
          </w:tcPr>
          <w:p w14:paraId="74859A38" w14:textId="77777777" w:rsidR="00F746E5" w:rsidRDefault="00000000">
            <w:pPr>
              <w:autoSpaceDE w:val="0"/>
              <w:autoSpaceDN w:val="0"/>
              <w:adjustRightInd w:val="0"/>
              <w:jc w:val="both"/>
              <w:rPr>
                <w:bCs/>
                <w:i/>
                <w:color w:val="2A2A2A"/>
              </w:rPr>
            </w:pPr>
            <w:bookmarkStart w:id="0" w:name="OLE_LINK9"/>
            <w:r>
              <w:rPr>
                <w:bCs/>
                <w:color w:val="2A2A2A"/>
              </w:rPr>
              <w:t xml:space="preserve">OZSOY OZLEM, SEVAL CELIK YASEMIN, </w:t>
            </w:r>
            <w:r>
              <w:rPr>
                <w:b/>
                <w:bCs/>
                <w:color w:val="2A2A2A"/>
              </w:rPr>
              <w:t>HACIOGLU GULAY</w:t>
            </w:r>
            <w:r>
              <w:rPr>
                <w:bCs/>
                <w:color w:val="2A2A2A"/>
              </w:rPr>
              <w:t xml:space="preserve">, YARGICOGLU AKKIRAZ PIRAYE, DEMIR RAMAZAN, AGAR AYSEL, AYDIN ASLAN MUTAY (2011). The influence and the mechanism of docosahexaenoic acid on a mouse model of Parkinson’s disease. </w:t>
            </w:r>
            <w:r>
              <w:rPr>
                <w:bCs/>
                <w:i/>
                <w:color w:val="2A2A2A"/>
              </w:rPr>
              <w:t>Neurochemistry</w:t>
            </w:r>
          </w:p>
          <w:p w14:paraId="447A5A5E" w14:textId="77777777" w:rsidR="00F746E5" w:rsidRDefault="00000000">
            <w:pPr>
              <w:autoSpaceDE w:val="0"/>
              <w:autoSpaceDN w:val="0"/>
              <w:adjustRightInd w:val="0"/>
              <w:jc w:val="both"/>
              <w:rPr>
                <w:bCs/>
                <w:color w:val="2A2A2A"/>
              </w:rPr>
            </w:pPr>
            <w:r>
              <w:rPr>
                <w:bCs/>
                <w:i/>
                <w:color w:val="2A2A2A"/>
              </w:rPr>
              <w:t>International</w:t>
            </w:r>
            <w:r>
              <w:rPr>
                <w:bCs/>
                <w:color w:val="2A2A2A"/>
              </w:rPr>
              <w:t>, 59(5), 664-670. Doi: 10.1016/j.neuint.2011.06.012.</w:t>
            </w:r>
            <w:bookmarkEnd w:id="0"/>
          </w:p>
        </w:tc>
      </w:tr>
      <w:tr w:rsidR="00F746E5" w14:paraId="72F5E794" w14:textId="77777777">
        <w:tc>
          <w:tcPr>
            <w:tcW w:w="858" w:type="dxa"/>
          </w:tcPr>
          <w:p w14:paraId="3248B4F6" w14:textId="77777777" w:rsidR="00F746E5" w:rsidRDefault="00000000" w:rsidP="00F679E9">
            <w:pPr>
              <w:tabs>
                <w:tab w:val="left" w:pos="360"/>
              </w:tabs>
              <w:spacing w:before="100" w:beforeAutospacing="1" w:after="100" w:afterAutospacing="1"/>
              <w:jc w:val="center"/>
              <w:rPr>
                <w:b/>
              </w:rPr>
            </w:pPr>
            <w:r>
              <w:rPr>
                <w:b/>
              </w:rPr>
              <w:t>A.</w:t>
            </w:r>
            <w:r w:rsidR="00DA5BFC">
              <w:rPr>
                <w:b/>
              </w:rPr>
              <w:t>6</w:t>
            </w:r>
          </w:p>
          <w:p w14:paraId="2A531A75" w14:textId="77777777" w:rsidR="00F746E5" w:rsidRDefault="00F746E5" w:rsidP="00F679E9">
            <w:pPr>
              <w:tabs>
                <w:tab w:val="left" w:pos="360"/>
              </w:tabs>
              <w:spacing w:before="100" w:beforeAutospacing="1" w:after="100" w:afterAutospacing="1"/>
              <w:jc w:val="center"/>
              <w:rPr>
                <w:b/>
              </w:rPr>
            </w:pPr>
          </w:p>
        </w:tc>
        <w:tc>
          <w:tcPr>
            <w:tcW w:w="8361" w:type="dxa"/>
          </w:tcPr>
          <w:p w14:paraId="512AD338" w14:textId="77777777" w:rsidR="00F746E5" w:rsidRDefault="00000000">
            <w:pPr>
              <w:autoSpaceDE w:val="0"/>
              <w:autoSpaceDN w:val="0"/>
              <w:adjustRightInd w:val="0"/>
              <w:jc w:val="both"/>
              <w:rPr>
                <w:bCs/>
                <w:color w:val="2A2A2A"/>
              </w:rPr>
            </w:pPr>
            <w:bookmarkStart w:id="1" w:name="OLE_LINK5"/>
            <w:r>
              <w:rPr>
                <w:bCs/>
                <w:color w:val="2A2A2A"/>
              </w:rPr>
              <w:t xml:space="preserve">OZSOY OZLEM, </w:t>
            </w:r>
            <w:r>
              <w:rPr>
                <w:b/>
                <w:bCs/>
                <w:color w:val="2A2A2A"/>
              </w:rPr>
              <w:t>HACIOGLU GULAY</w:t>
            </w:r>
            <w:r>
              <w:rPr>
                <w:bCs/>
                <w:color w:val="2A2A2A"/>
              </w:rPr>
              <w:t xml:space="preserve">, FEYZA SAVCIOGLU, KUÇUKATAY VURAL, YARGICOGLU AKKIRAZ PIRAYE, AGAR AYSEL (2012). The effect of sodium metabisulphite on active avoidance performance in hypercholesterolemic rats. </w:t>
            </w:r>
            <w:r>
              <w:rPr>
                <w:bCs/>
                <w:i/>
                <w:color w:val="2A2A2A"/>
              </w:rPr>
              <w:t>Environmental Toxicology</w:t>
            </w:r>
            <w:r>
              <w:rPr>
                <w:bCs/>
                <w:color w:val="2A2A2A"/>
              </w:rPr>
              <w:t>, 27(8), 453-460. Doi: 10.1002/tox.20657.</w:t>
            </w:r>
            <w:bookmarkEnd w:id="1"/>
          </w:p>
        </w:tc>
      </w:tr>
      <w:tr w:rsidR="00F746E5" w14:paraId="405212A9" w14:textId="77777777">
        <w:tc>
          <w:tcPr>
            <w:tcW w:w="858" w:type="dxa"/>
          </w:tcPr>
          <w:p w14:paraId="5EC2099B" w14:textId="77777777" w:rsidR="00F746E5" w:rsidRDefault="00000000" w:rsidP="00F679E9">
            <w:pPr>
              <w:tabs>
                <w:tab w:val="left" w:pos="360"/>
              </w:tabs>
              <w:spacing w:before="100" w:beforeAutospacing="1" w:after="100" w:afterAutospacing="1"/>
              <w:jc w:val="center"/>
              <w:rPr>
                <w:b/>
              </w:rPr>
            </w:pPr>
            <w:r>
              <w:rPr>
                <w:b/>
              </w:rPr>
              <w:t>A.</w:t>
            </w:r>
            <w:r w:rsidR="00DA5BFC">
              <w:rPr>
                <w:b/>
              </w:rPr>
              <w:t>7</w:t>
            </w:r>
          </w:p>
          <w:p w14:paraId="54F76E6D" w14:textId="77777777" w:rsidR="00F746E5" w:rsidRDefault="00F746E5" w:rsidP="00F679E9">
            <w:pPr>
              <w:tabs>
                <w:tab w:val="left" w:pos="360"/>
              </w:tabs>
              <w:spacing w:before="100" w:beforeAutospacing="1" w:after="100" w:afterAutospacing="1"/>
              <w:jc w:val="center"/>
              <w:rPr>
                <w:b/>
              </w:rPr>
            </w:pPr>
          </w:p>
        </w:tc>
        <w:tc>
          <w:tcPr>
            <w:tcW w:w="8361" w:type="dxa"/>
          </w:tcPr>
          <w:p w14:paraId="335433C0" w14:textId="77777777" w:rsidR="00F746E5" w:rsidRDefault="00000000">
            <w:pPr>
              <w:autoSpaceDE w:val="0"/>
              <w:autoSpaceDN w:val="0"/>
              <w:adjustRightInd w:val="0"/>
              <w:jc w:val="both"/>
              <w:rPr>
                <w:bCs/>
                <w:color w:val="2A2A2A"/>
              </w:rPr>
            </w:pPr>
            <w:r>
              <w:rPr>
                <w:bCs/>
                <w:color w:val="2A2A2A"/>
              </w:rPr>
              <w:t xml:space="preserve">KUCUKATAY VURAL, </w:t>
            </w:r>
            <w:r>
              <w:rPr>
                <w:b/>
                <w:bCs/>
                <w:color w:val="2A2A2A"/>
              </w:rPr>
              <w:t>HACIOGLU GULAY</w:t>
            </w:r>
            <w:r>
              <w:rPr>
                <w:bCs/>
                <w:color w:val="2A2A2A"/>
              </w:rPr>
              <w:t xml:space="preserve">, OZKAYA YASAR GUL, AGAR AYSEL, YARGICOGLU AKKIRAZ PIRAYE (2009). The effect of diabetes mellitus on active avoidance learning in rats: the role of nitric oxide. </w:t>
            </w:r>
            <w:r>
              <w:rPr>
                <w:bCs/>
                <w:i/>
                <w:color w:val="2A2A2A"/>
              </w:rPr>
              <w:t>Medical Science Monitor</w:t>
            </w:r>
            <w:r>
              <w:rPr>
                <w:bCs/>
                <w:color w:val="2A2A2A"/>
              </w:rPr>
              <w:t xml:space="preserve">, 15(3), 88-93. </w:t>
            </w:r>
          </w:p>
        </w:tc>
      </w:tr>
      <w:tr w:rsidR="00F746E5" w14:paraId="3B179E9D" w14:textId="77777777">
        <w:tc>
          <w:tcPr>
            <w:tcW w:w="858" w:type="dxa"/>
          </w:tcPr>
          <w:p w14:paraId="27A2A2EE" w14:textId="77777777" w:rsidR="00F746E5" w:rsidRDefault="00000000" w:rsidP="00F679E9">
            <w:pPr>
              <w:tabs>
                <w:tab w:val="left" w:pos="360"/>
              </w:tabs>
              <w:spacing w:before="100" w:beforeAutospacing="1" w:after="100" w:afterAutospacing="1"/>
              <w:jc w:val="center"/>
              <w:rPr>
                <w:b/>
              </w:rPr>
            </w:pPr>
            <w:r>
              <w:rPr>
                <w:b/>
              </w:rPr>
              <w:t>A.</w:t>
            </w:r>
            <w:r w:rsidR="00DA5BFC">
              <w:rPr>
                <w:b/>
              </w:rPr>
              <w:t>8</w:t>
            </w:r>
          </w:p>
        </w:tc>
        <w:tc>
          <w:tcPr>
            <w:tcW w:w="8361" w:type="dxa"/>
          </w:tcPr>
          <w:p w14:paraId="25514D85" w14:textId="77777777" w:rsidR="00F746E5" w:rsidRDefault="00000000">
            <w:pPr>
              <w:autoSpaceDE w:val="0"/>
              <w:autoSpaceDN w:val="0"/>
              <w:adjustRightInd w:val="0"/>
              <w:jc w:val="both"/>
              <w:rPr>
                <w:bCs/>
                <w:color w:val="2A2A2A"/>
              </w:rPr>
            </w:pPr>
            <w:bookmarkStart w:id="2" w:name="OLE_LINK8"/>
            <w:r>
              <w:rPr>
                <w:bCs/>
                <w:color w:val="2A2A2A"/>
              </w:rPr>
              <w:t xml:space="preserve">OZKAYA YASAR GUL, AGAR AYSEL, </w:t>
            </w:r>
            <w:r>
              <w:rPr>
                <w:b/>
                <w:bCs/>
                <w:color w:val="2A2A2A"/>
              </w:rPr>
              <w:t>HACIOGLU GULAY</w:t>
            </w:r>
            <w:r>
              <w:rPr>
                <w:bCs/>
                <w:color w:val="2A2A2A"/>
              </w:rPr>
              <w:t xml:space="preserve">, YARGICOGLU AKKIRAZ PIRAYE (2007). Exercise improves visual deficits tested by visual evoked potentials in streptozotocin induced diabetic rats. </w:t>
            </w:r>
            <w:r>
              <w:rPr>
                <w:bCs/>
                <w:i/>
                <w:color w:val="2A2A2A"/>
              </w:rPr>
              <w:t>Tohoku Journal of Experimental Medicine</w:t>
            </w:r>
            <w:r>
              <w:rPr>
                <w:bCs/>
                <w:color w:val="2A2A2A"/>
              </w:rPr>
              <w:t>, 213(4), 313-321.</w:t>
            </w:r>
            <w:bookmarkEnd w:id="2"/>
          </w:p>
        </w:tc>
      </w:tr>
      <w:tr w:rsidR="00F746E5" w14:paraId="153CAB2B" w14:textId="77777777">
        <w:tc>
          <w:tcPr>
            <w:tcW w:w="858" w:type="dxa"/>
          </w:tcPr>
          <w:p w14:paraId="142CC8D3" w14:textId="77777777" w:rsidR="00F746E5" w:rsidRDefault="00000000" w:rsidP="00F679E9">
            <w:pPr>
              <w:tabs>
                <w:tab w:val="left" w:pos="360"/>
              </w:tabs>
              <w:spacing w:before="100" w:beforeAutospacing="1" w:after="100" w:afterAutospacing="1"/>
              <w:jc w:val="center"/>
              <w:rPr>
                <w:b/>
              </w:rPr>
            </w:pPr>
            <w:r>
              <w:rPr>
                <w:b/>
              </w:rPr>
              <w:t>A.</w:t>
            </w:r>
            <w:r w:rsidR="00DA5BFC">
              <w:rPr>
                <w:b/>
              </w:rPr>
              <w:t>9</w:t>
            </w:r>
          </w:p>
          <w:p w14:paraId="15210DB0" w14:textId="77777777" w:rsidR="00F746E5" w:rsidRDefault="00F746E5" w:rsidP="00F679E9">
            <w:pPr>
              <w:tabs>
                <w:tab w:val="left" w:pos="360"/>
              </w:tabs>
              <w:spacing w:before="100" w:beforeAutospacing="1" w:after="100" w:afterAutospacing="1"/>
              <w:jc w:val="center"/>
              <w:rPr>
                <w:b/>
              </w:rPr>
            </w:pPr>
          </w:p>
        </w:tc>
        <w:tc>
          <w:tcPr>
            <w:tcW w:w="8361" w:type="dxa"/>
          </w:tcPr>
          <w:p w14:paraId="3016D3E8" w14:textId="77777777" w:rsidR="00F746E5" w:rsidRDefault="00000000">
            <w:pPr>
              <w:autoSpaceDE w:val="0"/>
              <w:autoSpaceDN w:val="0"/>
              <w:adjustRightInd w:val="0"/>
              <w:jc w:val="both"/>
              <w:rPr>
                <w:bCs/>
                <w:color w:val="2A2A2A"/>
              </w:rPr>
            </w:pPr>
            <w:bookmarkStart w:id="3" w:name="OLE_LINK6"/>
            <w:r>
              <w:rPr>
                <w:bCs/>
                <w:color w:val="2A2A2A"/>
              </w:rPr>
              <w:t xml:space="preserve">GOCMEN AYSE YESIM, CELIKBILEK ASUMAN, </w:t>
            </w:r>
            <w:r>
              <w:rPr>
                <w:b/>
                <w:bCs/>
                <w:color w:val="2A2A2A"/>
              </w:rPr>
              <w:t>HACIOGLU GULAY</w:t>
            </w:r>
            <w:r>
              <w:rPr>
                <w:bCs/>
                <w:color w:val="2A2A2A"/>
              </w:rPr>
              <w:t xml:space="preserve">, TANIK NERMIN, AGAR AYSEL, YARGICOGLU AKKIRAZ PIRAYE, GUMUSLU SAADET (2014). The relationship between oxidative stress markers and visual evoked potentials in different hypertension models. </w:t>
            </w:r>
            <w:r>
              <w:rPr>
                <w:bCs/>
                <w:i/>
                <w:color w:val="2A2A2A"/>
              </w:rPr>
              <w:t>Anadolu Kardiyoloji Dergisi/The Anatolian Journal of Cardiology</w:t>
            </w:r>
            <w:r>
              <w:rPr>
                <w:bCs/>
                <w:color w:val="2A2A2A"/>
              </w:rPr>
              <w:t>, 14(6), 498-504. Doi: 10.5152/akd.</w:t>
            </w:r>
          </w:p>
          <w:p w14:paraId="76CC433E" w14:textId="77777777" w:rsidR="00F746E5" w:rsidRDefault="00000000">
            <w:pPr>
              <w:autoSpaceDE w:val="0"/>
              <w:autoSpaceDN w:val="0"/>
              <w:adjustRightInd w:val="0"/>
              <w:jc w:val="both"/>
              <w:rPr>
                <w:bCs/>
                <w:color w:val="2A2A2A"/>
              </w:rPr>
            </w:pPr>
            <w:r>
              <w:rPr>
                <w:bCs/>
                <w:color w:val="2A2A2A"/>
              </w:rPr>
              <w:t>2014.4923.</w:t>
            </w:r>
            <w:bookmarkEnd w:id="3"/>
          </w:p>
        </w:tc>
      </w:tr>
      <w:tr w:rsidR="00F746E5" w14:paraId="269C7E3F" w14:textId="77777777">
        <w:tc>
          <w:tcPr>
            <w:tcW w:w="858" w:type="dxa"/>
          </w:tcPr>
          <w:p w14:paraId="537F5E05" w14:textId="77777777" w:rsidR="00F746E5" w:rsidRDefault="00000000" w:rsidP="00F679E9">
            <w:pPr>
              <w:tabs>
                <w:tab w:val="left" w:pos="360"/>
              </w:tabs>
              <w:spacing w:before="100" w:beforeAutospacing="1" w:after="100" w:afterAutospacing="1"/>
              <w:jc w:val="center"/>
              <w:rPr>
                <w:b/>
              </w:rPr>
            </w:pPr>
            <w:r>
              <w:rPr>
                <w:b/>
              </w:rPr>
              <w:t>A.</w:t>
            </w:r>
            <w:r w:rsidR="00DA5BFC">
              <w:rPr>
                <w:b/>
              </w:rPr>
              <w:t>10</w:t>
            </w:r>
          </w:p>
          <w:p w14:paraId="5846D802" w14:textId="77777777" w:rsidR="00F746E5" w:rsidRDefault="00F746E5" w:rsidP="00F679E9">
            <w:pPr>
              <w:tabs>
                <w:tab w:val="left" w:pos="360"/>
              </w:tabs>
              <w:spacing w:before="100" w:beforeAutospacing="1" w:after="100" w:afterAutospacing="1"/>
              <w:jc w:val="center"/>
              <w:rPr>
                <w:b/>
              </w:rPr>
            </w:pPr>
          </w:p>
        </w:tc>
        <w:tc>
          <w:tcPr>
            <w:tcW w:w="8361" w:type="dxa"/>
          </w:tcPr>
          <w:p w14:paraId="30D997AC" w14:textId="77777777" w:rsidR="00F746E5" w:rsidRDefault="00000000">
            <w:pPr>
              <w:autoSpaceDE w:val="0"/>
              <w:autoSpaceDN w:val="0"/>
              <w:adjustRightInd w:val="0"/>
              <w:jc w:val="both"/>
            </w:pPr>
            <w:bookmarkStart w:id="4" w:name="OLE_LINK1"/>
            <w:r>
              <w:rPr>
                <w:b/>
              </w:rPr>
              <w:t>HACIOGLU GULAY</w:t>
            </w:r>
            <w:r>
              <w:t xml:space="preserve">, SEVAL CELIK YASEMIN, TANRIOVER GAMZE, OZSOY OZLEM, SAKA TOPCUOGLU ESIN, BALKAN SEVIM, AGAR AYSEL (2012). Docosahexaenoic acid provides protective mechanism in bilaterally MPTP-lesioned rat model of Parkinson's disease. </w:t>
            </w:r>
            <w:r>
              <w:rPr>
                <w:i/>
              </w:rPr>
              <w:t>Folia Histochemica et Cytobiologica</w:t>
            </w:r>
            <w:r>
              <w:t>, 50(2), 228-238.</w:t>
            </w:r>
            <w:bookmarkEnd w:id="4"/>
          </w:p>
        </w:tc>
      </w:tr>
      <w:tr w:rsidR="00F746E5" w14:paraId="73C94631" w14:textId="77777777">
        <w:tc>
          <w:tcPr>
            <w:tcW w:w="858" w:type="dxa"/>
          </w:tcPr>
          <w:p w14:paraId="5CA40BC7" w14:textId="77777777" w:rsidR="00F746E5" w:rsidRDefault="00000000" w:rsidP="00F679E9">
            <w:pPr>
              <w:tabs>
                <w:tab w:val="left" w:pos="360"/>
              </w:tabs>
              <w:spacing w:before="100" w:beforeAutospacing="1" w:after="100" w:afterAutospacing="1"/>
              <w:jc w:val="center"/>
              <w:rPr>
                <w:b/>
              </w:rPr>
            </w:pPr>
            <w:r>
              <w:rPr>
                <w:b/>
              </w:rPr>
              <w:lastRenderedPageBreak/>
              <w:t>A.</w:t>
            </w:r>
            <w:r w:rsidR="00DA5BFC">
              <w:rPr>
                <w:b/>
              </w:rPr>
              <w:t>11</w:t>
            </w:r>
          </w:p>
          <w:p w14:paraId="1C64C9C8" w14:textId="77777777" w:rsidR="00F746E5" w:rsidRDefault="00F746E5" w:rsidP="00F679E9">
            <w:pPr>
              <w:tabs>
                <w:tab w:val="left" w:pos="360"/>
              </w:tabs>
              <w:spacing w:before="100" w:beforeAutospacing="1" w:after="100" w:afterAutospacing="1"/>
              <w:jc w:val="center"/>
              <w:rPr>
                <w:b/>
              </w:rPr>
            </w:pPr>
          </w:p>
        </w:tc>
        <w:tc>
          <w:tcPr>
            <w:tcW w:w="8361" w:type="dxa"/>
          </w:tcPr>
          <w:p w14:paraId="619DB421" w14:textId="77777777" w:rsidR="00F746E5" w:rsidRDefault="00000000">
            <w:pPr>
              <w:autoSpaceDE w:val="0"/>
              <w:autoSpaceDN w:val="0"/>
              <w:adjustRightInd w:val="0"/>
              <w:jc w:val="both"/>
            </w:pPr>
            <w:bookmarkStart w:id="5" w:name="OLE_LINK12"/>
            <w:r>
              <w:t xml:space="preserve">SAVCIOGLU FEYZA, OZSOY OZLEM, </w:t>
            </w:r>
            <w:r>
              <w:rPr>
                <w:b/>
              </w:rPr>
              <w:t>HACIOGLU GULAY</w:t>
            </w:r>
            <w:r>
              <w:t xml:space="preserve">, KUCUKATAY VURAL, YARGICOGLU AKKIRAZ PIRAYE, AGAR AYSEL (2011). The effect of sodium metabisulfite on visual evoked potentials in rats with hypercholesterolemia. </w:t>
            </w:r>
            <w:r>
              <w:rPr>
                <w:i/>
              </w:rPr>
              <w:t>Toxicology Mechanisms and Methods</w:t>
            </w:r>
            <w:r>
              <w:t>, 21(6), 479-486. Doi:</w:t>
            </w:r>
          </w:p>
          <w:p w14:paraId="7A1431D9" w14:textId="77777777" w:rsidR="00F746E5" w:rsidRDefault="00000000">
            <w:pPr>
              <w:autoSpaceDE w:val="0"/>
              <w:autoSpaceDN w:val="0"/>
              <w:adjustRightInd w:val="0"/>
              <w:jc w:val="both"/>
            </w:pPr>
            <w:r>
              <w:t>10.3109/15376516.2011.568981.</w:t>
            </w:r>
            <w:bookmarkEnd w:id="5"/>
          </w:p>
        </w:tc>
      </w:tr>
      <w:tr w:rsidR="00F746E5" w14:paraId="1F9FB4D7" w14:textId="77777777">
        <w:tc>
          <w:tcPr>
            <w:tcW w:w="858" w:type="dxa"/>
          </w:tcPr>
          <w:p w14:paraId="0B96C974" w14:textId="77777777" w:rsidR="00F746E5" w:rsidRDefault="00000000" w:rsidP="00F679E9">
            <w:pPr>
              <w:tabs>
                <w:tab w:val="left" w:pos="360"/>
              </w:tabs>
              <w:spacing w:before="100" w:beforeAutospacing="1" w:after="100" w:afterAutospacing="1"/>
              <w:jc w:val="center"/>
              <w:rPr>
                <w:b/>
              </w:rPr>
            </w:pPr>
            <w:r>
              <w:rPr>
                <w:b/>
              </w:rPr>
              <w:t>A.1</w:t>
            </w:r>
            <w:r w:rsidR="00DA5BFC">
              <w:rPr>
                <w:b/>
              </w:rPr>
              <w:t>2</w:t>
            </w:r>
          </w:p>
          <w:p w14:paraId="32BB202A" w14:textId="77777777" w:rsidR="00F746E5" w:rsidRDefault="00F746E5" w:rsidP="00F679E9">
            <w:pPr>
              <w:tabs>
                <w:tab w:val="left" w:pos="360"/>
              </w:tabs>
              <w:spacing w:before="100" w:beforeAutospacing="1" w:after="100" w:afterAutospacing="1"/>
              <w:jc w:val="center"/>
              <w:rPr>
                <w:b/>
              </w:rPr>
            </w:pPr>
          </w:p>
        </w:tc>
        <w:tc>
          <w:tcPr>
            <w:tcW w:w="8361" w:type="dxa"/>
          </w:tcPr>
          <w:p w14:paraId="4FCDA780" w14:textId="77777777" w:rsidR="00F746E5" w:rsidRDefault="00000000">
            <w:pPr>
              <w:autoSpaceDE w:val="0"/>
              <w:autoSpaceDN w:val="0"/>
              <w:adjustRightInd w:val="0"/>
              <w:jc w:val="both"/>
            </w:pPr>
            <w:r>
              <w:t xml:space="preserve">TANRIOVER GAMZE, SEVAL CELIK YASEMIN, OZSOY OZLEM, AKKOYUNLU GOKHAN, SAVCIOGLU FEYZA, </w:t>
            </w:r>
            <w:r>
              <w:rPr>
                <w:b/>
              </w:rPr>
              <w:t>HACIOGLU GULAY</w:t>
            </w:r>
            <w:r>
              <w:t xml:space="preserve">, DEMIR NECDET, AGAR AYSEL (2010). The effects of docosahexaenoic acid on glial derived neurotrophic factor and neurturin in bilateral rat model of Parkinson's disease. </w:t>
            </w:r>
            <w:r>
              <w:rPr>
                <w:i/>
              </w:rPr>
              <w:t>Folia Histochemica et Cytobiologica</w:t>
            </w:r>
            <w:r>
              <w:t>, 48(3), Doi: 10.2478/v10042-010-0047-6.</w:t>
            </w:r>
          </w:p>
        </w:tc>
      </w:tr>
      <w:tr w:rsidR="00F746E5" w14:paraId="75CE8D1A" w14:textId="77777777">
        <w:tc>
          <w:tcPr>
            <w:tcW w:w="858" w:type="dxa"/>
          </w:tcPr>
          <w:p w14:paraId="4CE95FB1" w14:textId="77777777" w:rsidR="00F746E5" w:rsidRDefault="00000000" w:rsidP="00F679E9">
            <w:pPr>
              <w:tabs>
                <w:tab w:val="left" w:pos="360"/>
              </w:tabs>
              <w:spacing w:before="100" w:beforeAutospacing="1" w:after="100" w:afterAutospacing="1"/>
              <w:jc w:val="center"/>
              <w:rPr>
                <w:b/>
              </w:rPr>
            </w:pPr>
            <w:r>
              <w:rPr>
                <w:b/>
              </w:rPr>
              <w:t>A.1</w:t>
            </w:r>
            <w:r w:rsidR="00DA5BFC">
              <w:rPr>
                <w:b/>
              </w:rPr>
              <w:t>3</w:t>
            </w:r>
          </w:p>
          <w:p w14:paraId="3008DCFF" w14:textId="77777777" w:rsidR="00F746E5" w:rsidRDefault="00F746E5" w:rsidP="00F679E9">
            <w:pPr>
              <w:tabs>
                <w:tab w:val="left" w:pos="360"/>
              </w:tabs>
              <w:spacing w:before="100" w:beforeAutospacing="1" w:after="100" w:afterAutospacing="1"/>
              <w:jc w:val="center"/>
              <w:rPr>
                <w:b/>
              </w:rPr>
            </w:pPr>
          </w:p>
        </w:tc>
        <w:tc>
          <w:tcPr>
            <w:tcW w:w="8361" w:type="dxa"/>
          </w:tcPr>
          <w:p w14:paraId="5F12F85A" w14:textId="77777777" w:rsidR="00F746E5" w:rsidRDefault="00000000">
            <w:pPr>
              <w:autoSpaceDE w:val="0"/>
              <w:autoSpaceDN w:val="0"/>
              <w:adjustRightInd w:val="0"/>
              <w:jc w:val="both"/>
            </w:pPr>
            <w:r>
              <w:t xml:space="preserve">DERIN ALPER TUNGA, KOSE OZLEM, DERIN NARIN, SAVCIOGLU FEYZA, </w:t>
            </w:r>
            <w:r>
              <w:rPr>
                <w:b/>
              </w:rPr>
              <w:t>HACIOGLU GULAY</w:t>
            </w:r>
            <w:r>
              <w:t xml:space="preserve">, OZCAGLAR HASAN UMIT, AGIRDIR BULENT VELI, GUNEY KENAN, YARGICOGLU AKKIRAZ PIRAYE, AGAR AYSEL (2008). Auditory brainstem response disturbances in rats induced by sodium metabisulfite ingestion. </w:t>
            </w:r>
            <w:r>
              <w:rPr>
                <w:i/>
              </w:rPr>
              <w:t>The Mediterranean Journal of Otology</w:t>
            </w:r>
            <w:r>
              <w:t xml:space="preserve">, 4(2), 77-85. </w:t>
            </w:r>
            <w:r>
              <w:rPr>
                <w:b/>
              </w:rPr>
              <w:t xml:space="preserve">Bu dergi yayın hayatına </w:t>
            </w:r>
            <w:r>
              <w:rPr>
                <w:b/>
                <w:i/>
              </w:rPr>
              <w:t xml:space="preserve">‘‘Journal of International Advanced Otology’’ </w:t>
            </w:r>
            <w:r>
              <w:rPr>
                <w:b/>
              </w:rPr>
              <w:t xml:space="preserve">olarak devam etmektedir. </w:t>
            </w:r>
          </w:p>
        </w:tc>
      </w:tr>
      <w:tr w:rsidR="00F746E5" w14:paraId="36D9BDE1" w14:textId="77777777">
        <w:tc>
          <w:tcPr>
            <w:tcW w:w="858" w:type="dxa"/>
          </w:tcPr>
          <w:p w14:paraId="10081AAE" w14:textId="77777777" w:rsidR="00F746E5" w:rsidRDefault="00000000" w:rsidP="00F679E9">
            <w:pPr>
              <w:tabs>
                <w:tab w:val="left" w:pos="360"/>
              </w:tabs>
              <w:spacing w:before="100" w:beforeAutospacing="1" w:after="100" w:afterAutospacing="1"/>
              <w:jc w:val="center"/>
              <w:rPr>
                <w:b/>
              </w:rPr>
            </w:pPr>
            <w:r>
              <w:rPr>
                <w:b/>
              </w:rPr>
              <w:t>A.1</w:t>
            </w:r>
            <w:r w:rsidR="00DA5BFC">
              <w:rPr>
                <w:b/>
              </w:rPr>
              <w:t>4</w:t>
            </w:r>
          </w:p>
          <w:p w14:paraId="21F43EFC" w14:textId="77777777" w:rsidR="00F746E5" w:rsidRDefault="00F746E5" w:rsidP="00F679E9">
            <w:pPr>
              <w:tabs>
                <w:tab w:val="left" w:pos="360"/>
              </w:tabs>
              <w:spacing w:before="100" w:beforeAutospacing="1" w:after="100" w:afterAutospacing="1"/>
              <w:jc w:val="center"/>
              <w:rPr>
                <w:b/>
              </w:rPr>
            </w:pPr>
          </w:p>
        </w:tc>
        <w:tc>
          <w:tcPr>
            <w:tcW w:w="8361" w:type="dxa"/>
          </w:tcPr>
          <w:p w14:paraId="3220FEBF" w14:textId="77777777" w:rsidR="00F746E5" w:rsidRDefault="00000000">
            <w:pPr>
              <w:autoSpaceDE w:val="0"/>
              <w:autoSpaceDN w:val="0"/>
              <w:adjustRightInd w:val="0"/>
              <w:jc w:val="both"/>
            </w:pPr>
            <w:r>
              <w:rPr>
                <w:b/>
              </w:rPr>
              <w:t>HACIOGLU GULAY</w:t>
            </w:r>
            <w:r>
              <w:t xml:space="preserve">, KOSE OZLEM, AYDIN ASLAN MUTAY, AGAR AYSEL (2007). Beneficial effects of docosahexaenoic acid on active avoidance performance in 1K-1C hypertensive rats. </w:t>
            </w:r>
            <w:r>
              <w:rPr>
                <w:i/>
              </w:rPr>
              <w:t>Neurobiology of Learning and Memory</w:t>
            </w:r>
            <w:r>
              <w:t>, 87(1), 159-165.</w:t>
            </w:r>
          </w:p>
        </w:tc>
      </w:tr>
      <w:tr w:rsidR="00F746E5" w14:paraId="00FA9E69" w14:textId="77777777">
        <w:tc>
          <w:tcPr>
            <w:tcW w:w="858" w:type="dxa"/>
          </w:tcPr>
          <w:p w14:paraId="5A562812" w14:textId="77777777" w:rsidR="00F746E5" w:rsidRDefault="00000000" w:rsidP="00F679E9">
            <w:pPr>
              <w:tabs>
                <w:tab w:val="left" w:pos="360"/>
              </w:tabs>
              <w:spacing w:before="100" w:beforeAutospacing="1" w:after="100" w:afterAutospacing="1"/>
              <w:jc w:val="center"/>
              <w:rPr>
                <w:b/>
              </w:rPr>
            </w:pPr>
            <w:r>
              <w:rPr>
                <w:b/>
              </w:rPr>
              <w:t>A.1</w:t>
            </w:r>
            <w:r w:rsidR="00DA5BFC">
              <w:rPr>
                <w:b/>
              </w:rPr>
              <w:t>5</w:t>
            </w:r>
          </w:p>
          <w:p w14:paraId="364C1162" w14:textId="77777777" w:rsidR="00F746E5" w:rsidRDefault="00F746E5" w:rsidP="00F679E9">
            <w:pPr>
              <w:tabs>
                <w:tab w:val="left" w:pos="360"/>
              </w:tabs>
              <w:spacing w:before="100" w:beforeAutospacing="1" w:after="100" w:afterAutospacing="1"/>
              <w:jc w:val="center"/>
              <w:rPr>
                <w:b/>
              </w:rPr>
            </w:pPr>
          </w:p>
        </w:tc>
        <w:tc>
          <w:tcPr>
            <w:tcW w:w="8361" w:type="dxa"/>
          </w:tcPr>
          <w:p w14:paraId="1F43A416" w14:textId="77777777" w:rsidR="00F746E5" w:rsidRDefault="00000000">
            <w:pPr>
              <w:autoSpaceDE w:val="0"/>
              <w:autoSpaceDN w:val="0"/>
              <w:adjustRightInd w:val="0"/>
              <w:jc w:val="both"/>
              <w:rPr>
                <w:color w:val="000000"/>
              </w:rPr>
            </w:pPr>
            <w:r>
              <w:rPr>
                <w:color w:val="000000"/>
              </w:rPr>
              <w:t xml:space="preserve">BULBUL MEHMET, TAN RUKEN, GEMICI BURCU, </w:t>
            </w:r>
            <w:r>
              <w:rPr>
                <w:b/>
                <w:color w:val="000000"/>
              </w:rPr>
              <w:t>HACIOGLU GULAY</w:t>
            </w:r>
            <w:r>
              <w:rPr>
                <w:color w:val="000000"/>
              </w:rPr>
              <w:t xml:space="preserve">, AGAR AYSEL, UYSAL VECIHE NIMET (2007). Effect of docosahexaenoic acid on macrophage functions of rats. </w:t>
            </w:r>
            <w:r>
              <w:rPr>
                <w:i/>
                <w:color w:val="000000"/>
              </w:rPr>
              <w:t>Immunobiology</w:t>
            </w:r>
            <w:r>
              <w:rPr>
                <w:color w:val="000000"/>
              </w:rPr>
              <w:t>, 212(7), 583-587.</w:t>
            </w:r>
          </w:p>
        </w:tc>
      </w:tr>
      <w:tr w:rsidR="00F746E5" w14:paraId="72B00BA6" w14:textId="77777777">
        <w:tc>
          <w:tcPr>
            <w:tcW w:w="858" w:type="dxa"/>
          </w:tcPr>
          <w:p w14:paraId="299BE163" w14:textId="77777777" w:rsidR="00F746E5" w:rsidRDefault="00000000" w:rsidP="00F679E9">
            <w:pPr>
              <w:tabs>
                <w:tab w:val="left" w:pos="360"/>
              </w:tabs>
              <w:spacing w:before="100" w:beforeAutospacing="1" w:after="100" w:afterAutospacing="1"/>
              <w:jc w:val="center"/>
              <w:rPr>
                <w:b/>
              </w:rPr>
            </w:pPr>
            <w:r>
              <w:rPr>
                <w:b/>
              </w:rPr>
              <w:t>A.1</w:t>
            </w:r>
            <w:r w:rsidR="00DA5BFC">
              <w:rPr>
                <w:b/>
              </w:rPr>
              <w:t>6</w:t>
            </w:r>
          </w:p>
          <w:p w14:paraId="5C225221" w14:textId="77777777" w:rsidR="00F746E5" w:rsidRDefault="00F746E5" w:rsidP="00F679E9">
            <w:pPr>
              <w:tabs>
                <w:tab w:val="left" w:pos="360"/>
              </w:tabs>
              <w:spacing w:before="100" w:beforeAutospacing="1" w:after="100" w:afterAutospacing="1"/>
              <w:jc w:val="center"/>
              <w:rPr>
                <w:b/>
              </w:rPr>
            </w:pPr>
          </w:p>
        </w:tc>
        <w:tc>
          <w:tcPr>
            <w:tcW w:w="8361" w:type="dxa"/>
          </w:tcPr>
          <w:p w14:paraId="2BB5A60D" w14:textId="77777777" w:rsidR="00F746E5" w:rsidRDefault="00000000">
            <w:pPr>
              <w:jc w:val="both"/>
            </w:pPr>
            <w:bookmarkStart w:id="6" w:name="OLE_LINK7"/>
            <w:r>
              <w:t xml:space="preserve">KUCUKATAY VURAL, </w:t>
            </w:r>
            <w:r>
              <w:rPr>
                <w:b/>
              </w:rPr>
              <w:t>HACIOGLU GULAY</w:t>
            </w:r>
            <w:r>
              <w:t xml:space="preserve">, FEYZA SAVCIOGLU, YARGICOGLU AKKIRAZ PIRAYE, AGAR AYSEL (2006). Visual evoked potentials in normal and sulfite oxidase deficient rats exposed to ingested sulfite. </w:t>
            </w:r>
            <w:r>
              <w:rPr>
                <w:i/>
              </w:rPr>
              <w:t>Neurotoxicology</w:t>
            </w:r>
            <w:r>
              <w:t>, 27(1), 93-100.</w:t>
            </w:r>
            <w:bookmarkEnd w:id="6"/>
          </w:p>
        </w:tc>
      </w:tr>
      <w:tr w:rsidR="00F746E5" w14:paraId="7E08EDB8" w14:textId="77777777">
        <w:tc>
          <w:tcPr>
            <w:tcW w:w="858" w:type="dxa"/>
          </w:tcPr>
          <w:p w14:paraId="66BBD1B8" w14:textId="77777777" w:rsidR="00F746E5" w:rsidRDefault="00000000" w:rsidP="00F679E9">
            <w:pPr>
              <w:tabs>
                <w:tab w:val="left" w:pos="360"/>
              </w:tabs>
              <w:spacing w:before="100" w:beforeAutospacing="1" w:after="100" w:afterAutospacing="1"/>
              <w:jc w:val="center"/>
              <w:rPr>
                <w:b/>
              </w:rPr>
            </w:pPr>
            <w:r>
              <w:rPr>
                <w:b/>
              </w:rPr>
              <w:t>A.1</w:t>
            </w:r>
            <w:r w:rsidR="00DA5BFC">
              <w:rPr>
                <w:b/>
              </w:rPr>
              <w:t>7</w:t>
            </w:r>
          </w:p>
          <w:p w14:paraId="4E6967C5" w14:textId="77777777" w:rsidR="00F746E5" w:rsidRDefault="00F746E5" w:rsidP="00F679E9">
            <w:pPr>
              <w:tabs>
                <w:tab w:val="left" w:pos="360"/>
              </w:tabs>
              <w:spacing w:before="100" w:beforeAutospacing="1" w:after="100" w:afterAutospacing="1"/>
              <w:jc w:val="center"/>
              <w:rPr>
                <w:b/>
              </w:rPr>
            </w:pPr>
          </w:p>
        </w:tc>
        <w:tc>
          <w:tcPr>
            <w:tcW w:w="8361" w:type="dxa"/>
          </w:tcPr>
          <w:p w14:paraId="3CBEC7EF" w14:textId="77777777" w:rsidR="00F746E5" w:rsidRDefault="00000000">
            <w:pPr>
              <w:jc w:val="both"/>
            </w:pPr>
            <w:bookmarkStart w:id="7" w:name="OLE_LINK10"/>
            <w:r>
              <w:rPr>
                <w:b/>
              </w:rPr>
              <w:t>HACIOGLU GULAY</w:t>
            </w:r>
            <w:r>
              <w:t xml:space="preserve">, AGAR AYSEL, YARGICOGLU AKKIRAZ PIRAYE (2006). The role of docosahexaenoic acid on visual evoked potentials in one kidney-one clip hypertension. </w:t>
            </w:r>
            <w:r>
              <w:rPr>
                <w:i/>
              </w:rPr>
              <w:t>Acta Ophthalmologica Scandinavica</w:t>
            </w:r>
            <w:r>
              <w:t xml:space="preserve">, 84(4), 488-494. </w:t>
            </w:r>
            <w:r>
              <w:rPr>
                <w:b/>
              </w:rPr>
              <w:t xml:space="preserve">Bu dergi yayın hayatına </w:t>
            </w:r>
            <w:r>
              <w:rPr>
                <w:b/>
                <w:i/>
              </w:rPr>
              <w:t xml:space="preserve">‘‘Acta Ophthalmologica’’ </w:t>
            </w:r>
            <w:r>
              <w:rPr>
                <w:b/>
              </w:rPr>
              <w:t>olarak devam etmektedir.</w:t>
            </w:r>
            <w:bookmarkEnd w:id="7"/>
          </w:p>
        </w:tc>
      </w:tr>
      <w:tr w:rsidR="00F746E5" w14:paraId="5C23175F" w14:textId="77777777">
        <w:tc>
          <w:tcPr>
            <w:tcW w:w="858" w:type="dxa"/>
          </w:tcPr>
          <w:p w14:paraId="37949A24" w14:textId="77777777" w:rsidR="00F746E5" w:rsidRDefault="00000000" w:rsidP="00F679E9">
            <w:pPr>
              <w:tabs>
                <w:tab w:val="left" w:pos="360"/>
              </w:tabs>
              <w:spacing w:before="100" w:beforeAutospacing="1" w:after="100" w:afterAutospacing="1"/>
              <w:jc w:val="center"/>
              <w:rPr>
                <w:b/>
              </w:rPr>
            </w:pPr>
            <w:r>
              <w:rPr>
                <w:b/>
              </w:rPr>
              <w:t>A.1</w:t>
            </w:r>
            <w:r w:rsidR="00DA5BFC">
              <w:rPr>
                <w:b/>
              </w:rPr>
              <w:t>8</w:t>
            </w:r>
          </w:p>
          <w:p w14:paraId="5AEA18F0" w14:textId="77777777" w:rsidR="00F746E5" w:rsidRDefault="00F746E5" w:rsidP="00F679E9">
            <w:pPr>
              <w:tabs>
                <w:tab w:val="left" w:pos="360"/>
              </w:tabs>
              <w:spacing w:before="100" w:beforeAutospacing="1" w:after="100" w:afterAutospacing="1"/>
              <w:jc w:val="center"/>
              <w:rPr>
                <w:b/>
              </w:rPr>
            </w:pPr>
          </w:p>
        </w:tc>
        <w:tc>
          <w:tcPr>
            <w:tcW w:w="8361" w:type="dxa"/>
          </w:tcPr>
          <w:p w14:paraId="61CBA26D" w14:textId="77777777" w:rsidR="00F746E5" w:rsidRDefault="00000000">
            <w:pPr>
              <w:jc w:val="both"/>
            </w:pPr>
            <w:bookmarkStart w:id="8" w:name="OLE_LINK11"/>
            <w:r>
              <w:t xml:space="preserve">KUCUKATAY VURAL, SAVCIOGLU FEYZA, </w:t>
            </w:r>
            <w:r>
              <w:rPr>
                <w:b/>
              </w:rPr>
              <w:t>HACIOGLU GULAY</w:t>
            </w:r>
            <w:r>
              <w:t xml:space="preserve">, YARGICOGLU AKKIRAZ PIRAYE, AGAR AYSEL (2005). Effect of sulfite on cognitive function in normal and sulfite oxidase deficient rats. </w:t>
            </w:r>
            <w:r>
              <w:rPr>
                <w:i/>
              </w:rPr>
              <w:t>Neurotoxicology and Teratology</w:t>
            </w:r>
            <w:r>
              <w:t>, 27(1), 47-54.</w:t>
            </w:r>
            <w:bookmarkEnd w:id="8"/>
          </w:p>
        </w:tc>
      </w:tr>
      <w:tr w:rsidR="00F746E5" w14:paraId="28978DC5" w14:textId="77777777">
        <w:tc>
          <w:tcPr>
            <w:tcW w:w="858" w:type="dxa"/>
          </w:tcPr>
          <w:p w14:paraId="4944874E" w14:textId="77777777" w:rsidR="00F746E5" w:rsidRDefault="00000000" w:rsidP="00F679E9">
            <w:pPr>
              <w:tabs>
                <w:tab w:val="left" w:pos="360"/>
              </w:tabs>
              <w:spacing w:before="100" w:beforeAutospacing="1" w:after="100" w:afterAutospacing="1"/>
              <w:jc w:val="center"/>
              <w:rPr>
                <w:b/>
              </w:rPr>
            </w:pPr>
            <w:r>
              <w:rPr>
                <w:b/>
              </w:rPr>
              <w:t>A.1</w:t>
            </w:r>
            <w:r w:rsidR="00DA5BFC">
              <w:rPr>
                <w:b/>
              </w:rPr>
              <w:t>9</w:t>
            </w:r>
          </w:p>
          <w:p w14:paraId="65079579" w14:textId="77777777" w:rsidR="00F746E5" w:rsidRDefault="00F746E5" w:rsidP="00F679E9">
            <w:pPr>
              <w:tabs>
                <w:tab w:val="left" w:pos="360"/>
              </w:tabs>
              <w:spacing w:before="100" w:beforeAutospacing="1" w:after="100" w:afterAutospacing="1"/>
              <w:jc w:val="center"/>
              <w:rPr>
                <w:b/>
              </w:rPr>
            </w:pPr>
          </w:p>
        </w:tc>
        <w:tc>
          <w:tcPr>
            <w:tcW w:w="8361" w:type="dxa"/>
          </w:tcPr>
          <w:p w14:paraId="6EFE3080" w14:textId="77777777" w:rsidR="00F746E5" w:rsidRDefault="00000000">
            <w:pPr>
              <w:jc w:val="both"/>
            </w:pPr>
            <w:r>
              <w:t xml:space="preserve">OZKAYA YASAR GUL, AGAR AYSEL, </w:t>
            </w:r>
            <w:r>
              <w:rPr>
                <w:b/>
              </w:rPr>
              <w:t>HACIOGLU GULAY</w:t>
            </w:r>
            <w:r>
              <w:t xml:space="preserve">, YARGICOGLU AKKIRAZ PIRAYE, ABIDIN ISMAIL, SENTURK UMIT KEMAL (2003). Training induced alterations of visual evoked potentials are not related to body temperature. </w:t>
            </w:r>
            <w:r>
              <w:rPr>
                <w:i/>
              </w:rPr>
              <w:t>International Journal of Sports Medicine</w:t>
            </w:r>
            <w:r>
              <w:t>, 24(5), 359-362.</w:t>
            </w:r>
          </w:p>
        </w:tc>
      </w:tr>
      <w:tr w:rsidR="00F746E5" w14:paraId="7EC57A75" w14:textId="77777777">
        <w:tc>
          <w:tcPr>
            <w:tcW w:w="858" w:type="dxa"/>
          </w:tcPr>
          <w:p w14:paraId="59268E5D" w14:textId="77777777" w:rsidR="00F746E5" w:rsidRDefault="00000000" w:rsidP="00F679E9">
            <w:pPr>
              <w:tabs>
                <w:tab w:val="left" w:pos="360"/>
              </w:tabs>
              <w:spacing w:before="100" w:beforeAutospacing="1" w:after="100" w:afterAutospacing="1"/>
              <w:jc w:val="center"/>
              <w:rPr>
                <w:b/>
              </w:rPr>
            </w:pPr>
            <w:r>
              <w:rPr>
                <w:b/>
              </w:rPr>
              <w:t>A.</w:t>
            </w:r>
            <w:r w:rsidR="00DA5BFC">
              <w:rPr>
                <w:b/>
              </w:rPr>
              <w:t>20</w:t>
            </w:r>
          </w:p>
          <w:p w14:paraId="373070C9" w14:textId="77777777" w:rsidR="00F746E5" w:rsidRDefault="00F746E5" w:rsidP="00F679E9">
            <w:pPr>
              <w:tabs>
                <w:tab w:val="left" w:pos="360"/>
              </w:tabs>
              <w:spacing w:before="100" w:beforeAutospacing="1" w:after="100" w:afterAutospacing="1"/>
              <w:jc w:val="center"/>
              <w:rPr>
                <w:b/>
              </w:rPr>
            </w:pPr>
          </w:p>
        </w:tc>
        <w:tc>
          <w:tcPr>
            <w:tcW w:w="8361" w:type="dxa"/>
          </w:tcPr>
          <w:p w14:paraId="5863912E" w14:textId="77777777" w:rsidR="00F746E5" w:rsidRDefault="00000000">
            <w:pPr>
              <w:jc w:val="both"/>
            </w:pPr>
            <w:r>
              <w:rPr>
                <w:b/>
              </w:rPr>
              <w:t>HACIOGLU GULAY</w:t>
            </w:r>
            <w:r>
              <w:t xml:space="preserve">, AGAR AYSEL, OZKAYA YASAR GUL, YARGICOGLU AKKIRAZ PIRAYE, GUMUSLU SAADET (2003). The effect of different hypertension models on active avoidance learning. </w:t>
            </w:r>
            <w:r>
              <w:rPr>
                <w:i/>
              </w:rPr>
              <w:t>Brain and Cognition</w:t>
            </w:r>
            <w:r>
              <w:t>, 52(2), 216-222.</w:t>
            </w:r>
          </w:p>
        </w:tc>
      </w:tr>
      <w:tr w:rsidR="00F746E5" w14:paraId="13378C01" w14:textId="77777777">
        <w:tc>
          <w:tcPr>
            <w:tcW w:w="858" w:type="dxa"/>
          </w:tcPr>
          <w:p w14:paraId="78F7D828" w14:textId="77777777" w:rsidR="00F746E5" w:rsidRDefault="00000000" w:rsidP="00F679E9">
            <w:pPr>
              <w:tabs>
                <w:tab w:val="left" w:pos="360"/>
              </w:tabs>
              <w:spacing w:before="100" w:beforeAutospacing="1" w:after="100" w:afterAutospacing="1"/>
              <w:jc w:val="center"/>
              <w:rPr>
                <w:b/>
              </w:rPr>
            </w:pPr>
            <w:r>
              <w:rPr>
                <w:b/>
              </w:rPr>
              <w:t>A.</w:t>
            </w:r>
            <w:r w:rsidR="00DA5BFC">
              <w:rPr>
                <w:b/>
              </w:rPr>
              <w:t>21</w:t>
            </w:r>
          </w:p>
          <w:p w14:paraId="572C67E6" w14:textId="77777777" w:rsidR="00F746E5" w:rsidRDefault="00F746E5" w:rsidP="00F679E9">
            <w:pPr>
              <w:tabs>
                <w:tab w:val="left" w:pos="360"/>
              </w:tabs>
              <w:spacing w:before="100" w:beforeAutospacing="1" w:after="100" w:afterAutospacing="1"/>
              <w:jc w:val="center"/>
              <w:rPr>
                <w:b/>
              </w:rPr>
            </w:pPr>
          </w:p>
        </w:tc>
        <w:tc>
          <w:tcPr>
            <w:tcW w:w="8361" w:type="dxa"/>
          </w:tcPr>
          <w:p w14:paraId="5D9AB5A6" w14:textId="77777777" w:rsidR="00F746E5" w:rsidRDefault="00000000">
            <w:pPr>
              <w:jc w:val="both"/>
            </w:pPr>
            <w:bookmarkStart w:id="9" w:name="OLE_LINK3"/>
            <w:r>
              <w:rPr>
                <w:b/>
              </w:rPr>
              <w:t>HACIOGLU GULAY</w:t>
            </w:r>
            <w:r>
              <w:t xml:space="preserve">, AGAR AYSEL, OZKAYA YASAR GUL, YARGICOGLU AKKIRAZ PIRAYE, GUMUSLU SAADET (2002). The effect of different hypertension models on visual evoked potentials. </w:t>
            </w:r>
            <w:r>
              <w:rPr>
                <w:i/>
              </w:rPr>
              <w:t>International Journal of Neuroscience</w:t>
            </w:r>
            <w:r>
              <w:t>, 112(11), 1321-1335.</w:t>
            </w:r>
            <w:bookmarkEnd w:id="9"/>
          </w:p>
        </w:tc>
      </w:tr>
      <w:tr w:rsidR="00F746E5" w14:paraId="65A904ED" w14:textId="77777777">
        <w:tc>
          <w:tcPr>
            <w:tcW w:w="858" w:type="dxa"/>
          </w:tcPr>
          <w:p w14:paraId="5502CF04" w14:textId="77777777" w:rsidR="00F746E5" w:rsidRDefault="00000000" w:rsidP="00F679E9">
            <w:pPr>
              <w:tabs>
                <w:tab w:val="left" w:pos="360"/>
              </w:tabs>
              <w:spacing w:before="100" w:beforeAutospacing="1" w:after="100" w:afterAutospacing="1"/>
              <w:jc w:val="center"/>
              <w:rPr>
                <w:b/>
              </w:rPr>
            </w:pPr>
            <w:r>
              <w:rPr>
                <w:b/>
              </w:rPr>
              <w:t>A.2</w:t>
            </w:r>
            <w:r w:rsidR="00DA5BFC">
              <w:rPr>
                <w:b/>
              </w:rPr>
              <w:t>2</w:t>
            </w:r>
          </w:p>
          <w:p w14:paraId="67CC9F52" w14:textId="77777777" w:rsidR="00F746E5" w:rsidRDefault="00F746E5" w:rsidP="00F679E9">
            <w:pPr>
              <w:tabs>
                <w:tab w:val="left" w:pos="360"/>
              </w:tabs>
              <w:spacing w:before="100" w:beforeAutospacing="1" w:after="100" w:afterAutospacing="1"/>
              <w:jc w:val="center"/>
              <w:rPr>
                <w:b/>
              </w:rPr>
            </w:pPr>
          </w:p>
        </w:tc>
        <w:tc>
          <w:tcPr>
            <w:tcW w:w="8361" w:type="dxa"/>
          </w:tcPr>
          <w:p w14:paraId="300908F2" w14:textId="77777777" w:rsidR="00F746E5" w:rsidRDefault="00000000">
            <w:pPr>
              <w:jc w:val="both"/>
            </w:pPr>
            <w:bookmarkStart w:id="10" w:name="OLE_LINK2"/>
            <w:r>
              <w:lastRenderedPageBreak/>
              <w:t xml:space="preserve">OZKAYA YASAR GUL, AGAR AYSEL, YARGICOGLU AKKIRAZ PIRAYE, </w:t>
            </w:r>
            <w:r>
              <w:rPr>
                <w:b/>
              </w:rPr>
              <w:t>HACIOGLU GULAY</w:t>
            </w:r>
            <w:r>
              <w:t xml:space="preserve">, BILMEN SARIKCIOGLU SUREYYA, OZEN </w:t>
            </w:r>
            <w:r>
              <w:lastRenderedPageBreak/>
              <w:t xml:space="preserve">KUCUKCETIN IKBAL, ALICIGUZEL YAKUP (2002). The effect of exercise on brain antioxidant status of diabetic rats. </w:t>
            </w:r>
            <w:r>
              <w:rPr>
                <w:i/>
              </w:rPr>
              <w:t>Diabetes &amp; Metabolism</w:t>
            </w:r>
            <w:r>
              <w:t>, 28(5), 377-384.</w:t>
            </w:r>
            <w:bookmarkEnd w:id="10"/>
          </w:p>
        </w:tc>
      </w:tr>
      <w:tr w:rsidR="00F746E5" w14:paraId="08596736" w14:textId="77777777">
        <w:tc>
          <w:tcPr>
            <w:tcW w:w="858" w:type="dxa"/>
          </w:tcPr>
          <w:p w14:paraId="202EF036" w14:textId="77777777" w:rsidR="00F746E5" w:rsidRDefault="00000000" w:rsidP="00F679E9">
            <w:pPr>
              <w:tabs>
                <w:tab w:val="left" w:pos="360"/>
              </w:tabs>
              <w:spacing w:before="100" w:beforeAutospacing="1" w:after="100" w:afterAutospacing="1"/>
              <w:jc w:val="center"/>
              <w:rPr>
                <w:b/>
              </w:rPr>
            </w:pPr>
            <w:r>
              <w:rPr>
                <w:b/>
              </w:rPr>
              <w:lastRenderedPageBreak/>
              <w:t>A.2</w:t>
            </w:r>
            <w:r w:rsidR="00DA5BFC">
              <w:rPr>
                <w:b/>
              </w:rPr>
              <w:t>3</w:t>
            </w:r>
          </w:p>
          <w:p w14:paraId="43C2019D" w14:textId="77777777" w:rsidR="00F746E5" w:rsidRDefault="00F746E5" w:rsidP="00F679E9">
            <w:pPr>
              <w:tabs>
                <w:tab w:val="left" w:pos="360"/>
              </w:tabs>
              <w:spacing w:before="100" w:beforeAutospacing="1" w:after="100" w:afterAutospacing="1"/>
              <w:jc w:val="center"/>
              <w:rPr>
                <w:b/>
              </w:rPr>
            </w:pPr>
          </w:p>
        </w:tc>
        <w:tc>
          <w:tcPr>
            <w:tcW w:w="8361" w:type="dxa"/>
          </w:tcPr>
          <w:p w14:paraId="04C4AE25" w14:textId="77777777" w:rsidR="00F746E5" w:rsidRDefault="00000000">
            <w:pPr>
              <w:jc w:val="both"/>
            </w:pPr>
            <w:r>
              <w:t xml:space="preserve">OZDEMIR SEMIR, YARGICOGLU AKKIRAZ PIRAYE, AGAR AYSEL, GUMUSLU SAADET, BILMEN SARIKCIOGLU SUREYYA, </w:t>
            </w:r>
            <w:r>
              <w:rPr>
                <w:b/>
              </w:rPr>
              <w:t>HACIOGLU GULAY</w:t>
            </w:r>
            <w:r>
              <w:t xml:space="preserve"> (2002). Role of nitric oxide on age-dependent alterations: investigation of electrophysiologic and biochemical parameters. </w:t>
            </w:r>
            <w:r>
              <w:rPr>
                <w:i/>
              </w:rPr>
              <w:t>International Journal of Neuroscience</w:t>
            </w:r>
            <w:r>
              <w:t>, 112(3), 263-276.</w:t>
            </w:r>
          </w:p>
        </w:tc>
      </w:tr>
      <w:tr w:rsidR="00F746E5" w14:paraId="4D4D5B1A" w14:textId="77777777">
        <w:tc>
          <w:tcPr>
            <w:tcW w:w="858" w:type="dxa"/>
          </w:tcPr>
          <w:p w14:paraId="68D924B5" w14:textId="77777777" w:rsidR="00F746E5" w:rsidRDefault="00000000" w:rsidP="00F679E9">
            <w:pPr>
              <w:tabs>
                <w:tab w:val="left" w:pos="360"/>
              </w:tabs>
              <w:spacing w:before="100" w:beforeAutospacing="1" w:after="100" w:afterAutospacing="1"/>
              <w:jc w:val="center"/>
              <w:rPr>
                <w:b/>
              </w:rPr>
            </w:pPr>
            <w:r>
              <w:rPr>
                <w:b/>
              </w:rPr>
              <w:t>A.2</w:t>
            </w:r>
            <w:r w:rsidR="00DA5BFC">
              <w:rPr>
                <w:b/>
              </w:rPr>
              <w:t>4</w:t>
            </w:r>
          </w:p>
          <w:p w14:paraId="6D622664" w14:textId="77777777" w:rsidR="00F746E5" w:rsidRDefault="00F746E5" w:rsidP="00F679E9">
            <w:pPr>
              <w:tabs>
                <w:tab w:val="left" w:pos="360"/>
              </w:tabs>
              <w:spacing w:before="100" w:beforeAutospacing="1" w:after="100" w:afterAutospacing="1"/>
              <w:jc w:val="center"/>
              <w:rPr>
                <w:b/>
              </w:rPr>
            </w:pPr>
          </w:p>
        </w:tc>
        <w:tc>
          <w:tcPr>
            <w:tcW w:w="8361" w:type="dxa"/>
          </w:tcPr>
          <w:p w14:paraId="6967C715" w14:textId="77777777" w:rsidR="00F746E5" w:rsidRDefault="00000000">
            <w:pPr>
              <w:jc w:val="both"/>
              <w:rPr>
                <w:bCs/>
              </w:rPr>
            </w:pPr>
            <w:bookmarkStart w:id="11" w:name="OLE_LINK4"/>
            <w:r>
              <w:rPr>
                <w:b/>
                <w:bCs/>
              </w:rPr>
              <w:t>HACIOGLU GULAY</w:t>
            </w:r>
            <w:r>
              <w:rPr>
                <w:bCs/>
              </w:rPr>
              <w:t>, YALCIN OZLEM, KUCUKATAY ZEKIYE MELEK, OZKAYA YASAR GUL, BASKURT OGUZ KERIM (2002). Red blood cell rheological properties in various rat hypertension models. Clinical Hemorheology and Microcirculation, 26(1), 27-32.</w:t>
            </w:r>
            <w:bookmarkEnd w:id="11"/>
          </w:p>
        </w:tc>
      </w:tr>
    </w:tbl>
    <w:p w14:paraId="2BACD28F" w14:textId="77777777" w:rsidR="00F746E5" w:rsidRDefault="00000000">
      <w:pPr>
        <w:spacing w:before="100" w:beforeAutospacing="1" w:after="100" w:afterAutospacing="1"/>
        <w:jc w:val="both"/>
        <w:rPr>
          <w:b/>
          <w:u w:val="single"/>
        </w:rPr>
      </w:pPr>
      <w:r>
        <w:rPr>
          <w:b/>
        </w:rPr>
        <w:t xml:space="preserve">B. </w:t>
      </w:r>
      <w:r>
        <w:rPr>
          <w:b/>
          <w:u w:val="single"/>
        </w:rPr>
        <w:t>Uluslararası bilimsel toplantılarda sunulan ve bildiri kitabında (</w:t>
      </w:r>
      <w:r>
        <w:rPr>
          <w:b/>
          <w:i/>
          <w:u w:val="single"/>
        </w:rPr>
        <w:t>Proceedings</w:t>
      </w:r>
      <w:r>
        <w:rPr>
          <w:b/>
          <w:u w:val="single"/>
        </w:rPr>
        <w:t>) basılan bildiriler: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4"/>
        <w:gridCol w:w="8540"/>
        <w:gridCol w:w="24"/>
      </w:tblGrid>
      <w:tr w:rsidR="00F746E5" w14:paraId="5FDF2695" w14:textId="77777777">
        <w:trPr>
          <w:gridAfter w:val="1"/>
          <w:wAfter w:w="24" w:type="dxa"/>
        </w:trPr>
        <w:tc>
          <w:tcPr>
            <w:tcW w:w="653" w:type="dxa"/>
          </w:tcPr>
          <w:p w14:paraId="201670D2" w14:textId="77777777" w:rsidR="00F746E5" w:rsidRDefault="00000000" w:rsidP="00F679E9">
            <w:pPr>
              <w:tabs>
                <w:tab w:val="left" w:pos="360"/>
              </w:tabs>
              <w:spacing w:before="100" w:beforeAutospacing="1" w:after="100" w:afterAutospacing="1"/>
              <w:jc w:val="center"/>
              <w:rPr>
                <w:b/>
              </w:rPr>
            </w:pPr>
            <w:r>
              <w:rPr>
                <w:b/>
              </w:rPr>
              <w:t>B.1</w:t>
            </w:r>
          </w:p>
        </w:tc>
        <w:tc>
          <w:tcPr>
            <w:tcW w:w="8564" w:type="dxa"/>
            <w:gridSpan w:val="2"/>
          </w:tcPr>
          <w:p w14:paraId="17F2FCF6" w14:textId="77777777" w:rsidR="00F746E5" w:rsidRDefault="00000000">
            <w:pPr>
              <w:jc w:val="both"/>
              <w:rPr>
                <w:bCs/>
                <w:lang w:eastAsia="zh-CN"/>
              </w:rPr>
            </w:pPr>
            <w:r>
              <w:rPr>
                <w:b/>
                <w:bCs/>
                <w:lang w:eastAsia="zh-CN"/>
              </w:rPr>
              <w:t>HACIOGLU GULAY</w:t>
            </w:r>
            <w:r>
              <w:rPr>
                <w:bCs/>
                <w:lang w:eastAsia="zh-CN"/>
              </w:rPr>
              <w:t xml:space="preserve">, SEVAL CELIK YASEMIN, TANRIOVER GAMZE, OZSOY OZLEM, SAKA TOPCUOGLU ESEN, BALKAN SEVIN, AGAR AYSEL (2011). The effects of docosahexaenoic acid (DHA) on iNOS and Bcl-2 expression levels in bilaterally MPTP-lesioned rat model of Parkinson’s Disease. 8th Congress of FEPS and 37th National Physiology Congress of TFBD, </w:t>
            </w:r>
            <w:r>
              <w:rPr>
                <w:bCs/>
                <w:i/>
                <w:lang w:eastAsia="zh-CN"/>
              </w:rPr>
              <w:t>Istanbul, Turkey</w:t>
            </w:r>
            <w:r>
              <w:rPr>
                <w:bCs/>
                <w:lang w:eastAsia="zh-CN"/>
              </w:rPr>
              <w:t>.</w:t>
            </w:r>
          </w:p>
        </w:tc>
      </w:tr>
      <w:tr w:rsidR="00F746E5" w14:paraId="16DA462E" w14:textId="77777777">
        <w:trPr>
          <w:gridAfter w:val="1"/>
          <w:wAfter w:w="24" w:type="dxa"/>
        </w:trPr>
        <w:tc>
          <w:tcPr>
            <w:tcW w:w="653" w:type="dxa"/>
          </w:tcPr>
          <w:p w14:paraId="0ED80B55" w14:textId="77777777" w:rsidR="00F746E5" w:rsidRDefault="00000000" w:rsidP="00F679E9">
            <w:pPr>
              <w:tabs>
                <w:tab w:val="left" w:pos="360"/>
              </w:tabs>
              <w:spacing w:before="100" w:beforeAutospacing="1" w:after="100" w:afterAutospacing="1"/>
              <w:jc w:val="center"/>
              <w:rPr>
                <w:b/>
              </w:rPr>
            </w:pPr>
            <w:r>
              <w:rPr>
                <w:b/>
              </w:rPr>
              <w:t>B.2</w:t>
            </w:r>
          </w:p>
        </w:tc>
        <w:tc>
          <w:tcPr>
            <w:tcW w:w="8564" w:type="dxa"/>
            <w:gridSpan w:val="2"/>
          </w:tcPr>
          <w:p w14:paraId="11377042" w14:textId="77777777" w:rsidR="00F746E5" w:rsidRDefault="00000000">
            <w:pPr>
              <w:jc w:val="both"/>
              <w:rPr>
                <w:b/>
              </w:rPr>
            </w:pPr>
            <w:r>
              <w:rPr>
                <w:bCs/>
                <w:lang w:eastAsia="zh-CN"/>
              </w:rPr>
              <w:t xml:space="preserve">AYSEL AGAR, </w:t>
            </w:r>
            <w:r>
              <w:rPr>
                <w:b/>
                <w:bCs/>
                <w:lang w:eastAsia="zh-CN"/>
              </w:rPr>
              <w:t>GULAY HACIOGLU</w:t>
            </w:r>
            <w:r>
              <w:rPr>
                <w:bCs/>
                <w:lang w:eastAsia="zh-CN"/>
              </w:rPr>
              <w:t xml:space="preserve">, YASEMİN SEVAL, GAMZE TANRIOVER, OZLEM KOSE, ESEN SAKA (2009). The effect of docosahexaenoic acid on a rat model of Parkinson Disease, Journal of Physiological Sciences, IUPS July 27 - August 1,  </w:t>
            </w:r>
            <w:r>
              <w:rPr>
                <w:bCs/>
                <w:i/>
                <w:lang w:eastAsia="zh-CN"/>
              </w:rPr>
              <w:t>Kyoto, Japan.</w:t>
            </w:r>
          </w:p>
        </w:tc>
      </w:tr>
      <w:tr w:rsidR="00F746E5" w14:paraId="6CCDED6B" w14:textId="77777777">
        <w:trPr>
          <w:gridAfter w:val="1"/>
          <w:wAfter w:w="24" w:type="dxa"/>
        </w:trPr>
        <w:tc>
          <w:tcPr>
            <w:tcW w:w="653" w:type="dxa"/>
          </w:tcPr>
          <w:p w14:paraId="4EC32103" w14:textId="77777777" w:rsidR="00F746E5" w:rsidRDefault="00000000" w:rsidP="00F679E9">
            <w:pPr>
              <w:tabs>
                <w:tab w:val="left" w:pos="360"/>
              </w:tabs>
              <w:spacing w:before="100" w:beforeAutospacing="1" w:after="100" w:afterAutospacing="1"/>
              <w:jc w:val="center"/>
              <w:rPr>
                <w:b/>
              </w:rPr>
            </w:pPr>
            <w:r>
              <w:rPr>
                <w:b/>
              </w:rPr>
              <w:t>B.3</w:t>
            </w:r>
          </w:p>
        </w:tc>
        <w:tc>
          <w:tcPr>
            <w:tcW w:w="8564" w:type="dxa"/>
            <w:gridSpan w:val="2"/>
          </w:tcPr>
          <w:p w14:paraId="2ED642D0" w14:textId="77777777" w:rsidR="00F746E5" w:rsidRDefault="00000000">
            <w:pPr>
              <w:jc w:val="both"/>
              <w:rPr>
                <w:bCs/>
                <w:lang w:eastAsia="zh-CN"/>
              </w:rPr>
            </w:pPr>
            <w:r>
              <w:rPr>
                <w:bCs/>
                <w:lang w:eastAsia="zh-CN"/>
              </w:rPr>
              <w:t xml:space="preserve">OZLEM KOSE, </w:t>
            </w:r>
            <w:r>
              <w:rPr>
                <w:b/>
                <w:bCs/>
                <w:lang w:eastAsia="zh-CN"/>
              </w:rPr>
              <w:t>GULAY HACIOGLU</w:t>
            </w:r>
            <w:r>
              <w:rPr>
                <w:bCs/>
                <w:lang w:eastAsia="zh-CN"/>
              </w:rPr>
              <w:t>, MUTAY ASLAN, YASEMIN SEVAL, PIRAYE YARGICOGLU, AYSEL AGAR (2009).</w:t>
            </w:r>
            <w:r>
              <w:rPr>
                <w:b/>
                <w:bCs/>
                <w:lang w:eastAsia="zh-CN"/>
              </w:rPr>
              <w:t xml:space="preserve"> </w:t>
            </w:r>
            <w:r>
              <w:rPr>
                <w:bCs/>
                <w:lang w:eastAsia="zh-CN"/>
              </w:rPr>
              <w:t>Effect of docosahexaenoic acid on visual evoked potentials in a Parkinson model,</w:t>
            </w:r>
            <w:r>
              <w:rPr>
                <w:b/>
                <w:bCs/>
                <w:lang w:eastAsia="zh-CN"/>
              </w:rPr>
              <w:t xml:space="preserve"> </w:t>
            </w:r>
            <w:r>
              <w:rPr>
                <w:bCs/>
                <w:lang w:eastAsia="zh-CN"/>
              </w:rPr>
              <w:t xml:space="preserve">Journal of Physiological Sciences, IUPS July 27 - August 1,  </w:t>
            </w:r>
            <w:r>
              <w:rPr>
                <w:bCs/>
                <w:i/>
                <w:lang w:eastAsia="zh-CN"/>
              </w:rPr>
              <w:t>Kyoto, Japan.</w:t>
            </w:r>
          </w:p>
        </w:tc>
      </w:tr>
      <w:tr w:rsidR="00F746E5" w14:paraId="241B3FB1" w14:textId="77777777">
        <w:trPr>
          <w:gridAfter w:val="1"/>
          <w:wAfter w:w="24" w:type="dxa"/>
        </w:trPr>
        <w:tc>
          <w:tcPr>
            <w:tcW w:w="653" w:type="dxa"/>
          </w:tcPr>
          <w:p w14:paraId="331A0321" w14:textId="77777777" w:rsidR="00F746E5" w:rsidRDefault="00000000" w:rsidP="00F679E9">
            <w:pPr>
              <w:tabs>
                <w:tab w:val="left" w:pos="360"/>
              </w:tabs>
              <w:spacing w:before="100" w:beforeAutospacing="1" w:after="100" w:afterAutospacing="1"/>
              <w:jc w:val="center"/>
              <w:rPr>
                <w:b/>
              </w:rPr>
            </w:pPr>
            <w:r>
              <w:rPr>
                <w:b/>
              </w:rPr>
              <w:t>B.4</w:t>
            </w:r>
          </w:p>
        </w:tc>
        <w:tc>
          <w:tcPr>
            <w:tcW w:w="8564" w:type="dxa"/>
            <w:gridSpan w:val="2"/>
          </w:tcPr>
          <w:p w14:paraId="07F6DA24" w14:textId="77777777" w:rsidR="00F746E5" w:rsidRDefault="00000000">
            <w:pPr>
              <w:jc w:val="both"/>
              <w:rPr>
                <w:b/>
              </w:rPr>
            </w:pPr>
            <w:r>
              <w:rPr>
                <w:bCs/>
                <w:lang w:eastAsia="zh-CN"/>
              </w:rPr>
              <w:t xml:space="preserve">KIPMEN-KORGUN DICLE, </w:t>
            </w:r>
            <w:r>
              <w:rPr>
                <w:b/>
                <w:bCs/>
                <w:lang w:eastAsia="zh-CN"/>
              </w:rPr>
              <w:t>HACIOGLU GULAY</w:t>
            </w:r>
            <w:r>
              <w:rPr>
                <w:bCs/>
                <w:lang w:eastAsia="zh-CN"/>
              </w:rPr>
              <w:t xml:space="preserve">, AGAR AYSEL, GUMUSLU SAADET (2007). Alterations in kidney antioxidant status and lipid peroxidation in rats with different hypertension models, 12th Annual Meeting of the European Council for Cardiovascular Research (ECCR), 12-14 October, La Colle sur Loup </w:t>
            </w:r>
            <w:r>
              <w:rPr>
                <w:bCs/>
                <w:i/>
                <w:lang w:eastAsia="zh-CN"/>
              </w:rPr>
              <w:t>Nice, France</w:t>
            </w:r>
            <w:r>
              <w:rPr>
                <w:bCs/>
                <w:lang w:eastAsia="zh-CN"/>
              </w:rPr>
              <w:t>.</w:t>
            </w:r>
          </w:p>
        </w:tc>
      </w:tr>
      <w:tr w:rsidR="00F746E5" w14:paraId="19C532FA" w14:textId="77777777">
        <w:trPr>
          <w:gridAfter w:val="1"/>
          <w:wAfter w:w="24" w:type="dxa"/>
        </w:trPr>
        <w:tc>
          <w:tcPr>
            <w:tcW w:w="653" w:type="dxa"/>
          </w:tcPr>
          <w:p w14:paraId="44672E03" w14:textId="77777777" w:rsidR="00F746E5" w:rsidRDefault="00000000" w:rsidP="00F679E9">
            <w:pPr>
              <w:tabs>
                <w:tab w:val="left" w:pos="360"/>
              </w:tabs>
              <w:spacing w:before="100" w:beforeAutospacing="1" w:after="100" w:afterAutospacing="1"/>
              <w:jc w:val="center"/>
              <w:rPr>
                <w:b/>
              </w:rPr>
            </w:pPr>
            <w:r>
              <w:rPr>
                <w:b/>
              </w:rPr>
              <w:t>B.5</w:t>
            </w:r>
          </w:p>
        </w:tc>
        <w:tc>
          <w:tcPr>
            <w:tcW w:w="8564" w:type="dxa"/>
            <w:gridSpan w:val="2"/>
          </w:tcPr>
          <w:p w14:paraId="455CF238" w14:textId="77777777" w:rsidR="00F746E5" w:rsidRDefault="00000000">
            <w:pPr>
              <w:jc w:val="both"/>
            </w:pPr>
            <w:r>
              <w:rPr>
                <w:b/>
              </w:rPr>
              <w:t>HACIOGLU GULAY</w:t>
            </w:r>
            <w:r>
              <w:t xml:space="preserve">, AGAR AYSEL, OZKAYA YASAR GUL, YARGICOGLU AKKIRAZ PIRAYE, GUMUSLU SAADET (2003). The effect of different hypertension models on active avoidance learning. 3rd FEPS Congress, </w:t>
            </w:r>
            <w:r>
              <w:rPr>
                <w:i/>
              </w:rPr>
              <w:t>Paris, France</w:t>
            </w:r>
            <w:r>
              <w:t>.</w:t>
            </w:r>
          </w:p>
        </w:tc>
      </w:tr>
      <w:tr w:rsidR="00F746E5" w14:paraId="0C15D9B8" w14:textId="77777777">
        <w:tc>
          <w:tcPr>
            <w:tcW w:w="677" w:type="dxa"/>
            <w:gridSpan w:val="2"/>
          </w:tcPr>
          <w:p w14:paraId="3D415220" w14:textId="77777777" w:rsidR="00F746E5" w:rsidRDefault="00000000" w:rsidP="00F679E9">
            <w:pPr>
              <w:tabs>
                <w:tab w:val="left" w:pos="360"/>
              </w:tabs>
              <w:spacing w:before="100" w:beforeAutospacing="1" w:after="100" w:afterAutospacing="1"/>
              <w:jc w:val="center"/>
              <w:rPr>
                <w:b/>
              </w:rPr>
            </w:pPr>
            <w:r>
              <w:rPr>
                <w:b/>
              </w:rPr>
              <w:t>B.6</w:t>
            </w:r>
          </w:p>
        </w:tc>
        <w:tc>
          <w:tcPr>
            <w:tcW w:w="8564" w:type="dxa"/>
            <w:gridSpan w:val="2"/>
          </w:tcPr>
          <w:p w14:paraId="0DF85D09" w14:textId="77777777" w:rsidR="00F746E5" w:rsidRDefault="00000000">
            <w:pPr>
              <w:jc w:val="both"/>
            </w:pPr>
            <w:r>
              <w:rPr>
                <w:b/>
              </w:rPr>
              <w:t>HACIOGLU GULAY</w:t>
            </w:r>
            <w:r>
              <w:t xml:space="preserve">, YALCIN OZLEM, METE FUNDA, KUCUKATAY ZEKIYE MELEK, OZKAYA YASAR GUL, BASKURT OGUZ KERIM (2000). Red blood cell rheological properties in various rat hypertension models. International Conference on Biorheology &amp; School for Young Scientsts, </w:t>
            </w:r>
            <w:r>
              <w:rPr>
                <w:i/>
              </w:rPr>
              <w:t>Sofia, Bulgaria</w:t>
            </w:r>
            <w:r>
              <w:t>.</w:t>
            </w:r>
          </w:p>
        </w:tc>
      </w:tr>
    </w:tbl>
    <w:p w14:paraId="3D4E2B34" w14:textId="77777777" w:rsidR="00F746E5" w:rsidRDefault="00000000">
      <w:pPr>
        <w:numPr>
          <w:ilvl w:val="0"/>
          <w:numId w:val="2"/>
        </w:numPr>
        <w:tabs>
          <w:tab w:val="left" w:pos="360"/>
        </w:tabs>
        <w:spacing w:before="100" w:beforeAutospacing="1" w:after="100" w:afterAutospacing="1"/>
        <w:jc w:val="both"/>
        <w:rPr>
          <w:b/>
        </w:rPr>
      </w:pPr>
      <w:r>
        <w:rPr>
          <w:b/>
          <w:u w:val="single"/>
        </w:rPr>
        <w:t>Uluslararası kitap ve kitap bölümü</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8564"/>
      </w:tblGrid>
      <w:tr w:rsidR="00F746E5" w14:paraId="25D43F44" w14:textId="77777777">
        <w:tc>
          <w:tcPr>
            <w:tcW w:w="653" w:type="dxa"/>
          </w:tcPr>
          <w:p w14:paraId="7ADC4F0A" w14:textId="77777777" w:rsidR="00F746E5" w:rsidRDefault="00000000">
            <w:pPr>
              <w:tabs>
                <w:tab w:val="left" w:pos="360"/>
              </w:tabs>
              <w:spacing w:before="100" w:beforeAutospacing="1" w:after="100" w:afterAutospacing="1"/>
              <w:jc w:val="both"/>
              <w:rPr>
                <w:b/>
              </w:rPr>
            </w:pPr>
            <w:r>
              <w:rPr>
                <w:b/>
              </w:rPr>
              <w:t>C.1</w:t>
            </w:r>
          </w:p>
        </w:tc>
        <w:tc>
          <w:tcPr>
            <w:tcW w:w="8564" w:type="dxa"/>
          </w:tcPr>
          <w:p w14:paraId="70D13B13" w14:textId="77777777" w:rsidR="00F746E5" w:rsidRDefault="00F679E9">
            <w:pPr>
              <w:jc w:val="both"/>
            </w:pPr>
            <w:r w:rsidRPr="00931796">
              <w:rPr>
                <w:b/>
                <w:bCs/>
              </w:rPr>
              <w:t>HACIOĞLU GÜLAY</w:t>
            </w:r>
            <w:r w:rsidRPr="00931796">
              <w:t>, YÜZÜAK HAKAN</w:t>
            </w:r>
            <w:r>
              <w:t xml:space="preserve"> (2022). </w:t>
            </w:r>
            <w:r w:rsidRPr="00931796">
              <w:t>Egzersiz Fizyolojisi</w:t>
            </w:r>
            <w:r>
              <w:t>. Bölüm 3, Ortopedi ve Travmatoloji Cilt 1, Prof. Dr. Vedat Şahin (Ed.), ISBN: 978-975-277-896-2</w:t>
            </w:r>
          </w:p>
        </w:tc>
      </w:tr>
      <w:tr w:rsidR="00F679E9" w14:paraId="07022E18" w14:textId="77777777">
        <w:tc>
          <w:tcPr>
            <w:tcW w:w="653" w:type="dxa"/>
          </w:tcPr>
          <w:p w14:paraId="5A8BD4D1" w14:textId="77777777" w:rsidR="00F679E9" w:rsidRDefault="00F679E9">
            <w:pPr>
              <w:tabs>
                <w:tab w:val="left" w:pos="360"/>
              </w:tabs>
              <w:spacing w:before="100" w:beforeAutospacing="1" w:after="100" w:afterAutospacing="1"/>
              <w:jc w:val="both"/>
              <w:rPr>
                <w:b/>
              </w:rPr>
            </w:pPr>
            <w:r>
              <w:rPr>
                <w:b/>
              </w:rPr>
              <w:t>C.2</w:t>
            </w:r>
          </w:p>
        </w:tc>
        <w:tc>
          <w:tcPr>
            <w:tcW w:w="8564" w:type="dxa"/>
          </w:tcPr>
          <w:p w14:paraId="417029D9" w14:textId="77777777" w:rsidR="00F679E9" w:rsidRDefault="00CF3CC7">
            <w:pPr>
              <w:jc w:val="both"/>
            </w:pPr>
            <w:r w:rsidRPr="00931796">
              <w:rPr>
                <w:b/>
                <w:bCs/>
              </w:rPr>
              <w:t>HACIOĞLU GÜLAY</w:t>
            </w:r>
            <w:r>
              <w:rPr>
                <w:b/>
                <w:bCs/>
              </w:rPr>
              <w:t xml:space="preserve"> </w:t>
            </w:r>
            <w:r w:rsidRPr="00827D43">
              <w:t>(2022). Glenfatik Sistem: Beynin Temizlik Santrali</w:t>
            </w:r>
            <w:r>
              <w:t xml:space="preserve">. Bölüm 10, </w:t>
            </w:r>
            <w:r w:rsidRPr="00BC1A6E">
              <w:t>Tıbbi Bilimlerde Yenilikçi Yaklaşımlar</w:t>
            </w:r>
            <w:r>
              <w:t>, Prof. Dr. Ayşegül Çebi (Ed.), ISBN: 978-625-6380-16-5</w:t>
            </w:r>
          </w:p>
        </w:tc>
      </w:tr>
      <w:tr w:rsidR="00F679E9" w14:paraId="5F00B3A3" w14:textId="77777777">
        <w:tc>
          <w:tcPr>
            <w:tcW w:w="653" w:type="dxa"/>
          </w:tcPr>
          <w:p w14:paraId="79AF1466" w14:textId="77777777" w:rsidR="00F679E9" w:rsidRDefault="00F679E9" w:rsidP="00F679E9">
            <w:pPr>
              <w:tabs>
                <w:tab w:val="left" w:pos="360"/>
              </w:tabs>
              <w:spacing w:before="100" w:beforeAutospacing="1" w:after="100" w:afterAutospacing="1"/>
              <w:jc w:val="center"/>
              <w:rPr>
                <w:b/>
              </w:rPr>
            </w:pPr>
            <w:r>
              <w:rPr>
                <w:b/>
              </w:rPr>
              <w:lastRenderedPageBreak/>
              <w:t>C.</w:t>
            </w:r>
            <w:r w:rsidR="00CF3CC7">
              <w:rPr>
                <w:b/>
              </w:rPr>
              <w:t>3</w:t>
            </w:r>
          </w:p>
        </w:tc>
        <w:tc>
          <w:tcPr>
            <w:tcW w:w="8564" w:type="dxa"/>
          </w:tcPr>
          <w:p w14:paraId="4CAE8A69" w14:textId="77777777" w:rsidR="00F679E9" w:rsidRDefault="00CF3CC7">
            <w:pPr>
              <w:jc w:val="both"/>
            </w:pPr>
            <w:r w:rsidRPr="00931796">
              <w:rPr>
                <w:b/>
                <w:bCs/>
              </w:rPr>
              <w:t>HACIOĞLU GÜLAY</w:t>
            </w:r>
            <w:r>
              <w:rPr>
                <w:b/>
                <w:bCs/>
              </w:rPr>
              <w:t xml:space="preserve"> </w:t>
            </w:r>
            <w:r w:rsidRPr="00827D43">
              <w:t xml:space="preserve">(2022). </w:t>
            </w:r>
            <w:r w:rsidRPr="005B7CE6">
              <w:t>Uyku Yoksunluğu ve Stres Arasındaki Etkileşim</w:t>
            </w:r>
            <w:r>
              <w:t xml:space="preserve">. Bölüm 11, </w:t>
            </w:r>
            <w:r w:rsidRPr="00BC1A6E">
              <w:t>Tıbbi Bilimlerde Yenilikçi Yaklaşımlar</w:t>
            </w:r>
            <w:r>
              <w:t>, Prof. Dr. Ayşegül Çebi (Ed.), ISBN: 978-625-6380-16-5</w:t>
            </w:r>
          </w:p>
        </w:tc>
      </w:tr>
      <w:tr w:rsidR="00F679E9" w14:paraId="765787C2" w14:textId="77777777">
        <w:tc>
          <w:tcPr>
            <w:tcW w:w="653" w:type="dxa"/>
          </w:tcPr>
          <w:p w14:paraId="38F857B8" w14:textId="77777777" w:rsidR="00F679E9" w:rsidRDefault="00F679E9" w:rsidP="00F679E9">
            <w:pPr>
              <w:tabs>
                <w:tab w:val="left" w:pos="360"/>
              </w:tabs>
              <w:spacing w:before="100" w:beforeAutospacing="1" w:after="100" w:afterAutospacing="1"/>
              <w:jc w:val="center"/>
              <w:rPr>
                <w:b/>
              </w:rPr>
            </w:pPr>
            <w:r>
              <w:rPr>
                <w:b/>
              </w:rPr>
              <w:t>C.</w:t>
            </w:r>
            <w:r w:rsidR="00CF3CC7">
              <w:rPr>
                <w:b/>
              </w:rPr>
              <w:t>4</w:t>
            </w:r>
          </w:p>
        </w:tc>
        <w:tc>
          <w:tcPr>
            <w:tcW w:w="8564" w:type="dxa"/>
          </w:tcPr>
          <w:p w14:paraId="2A4A1014" w14:textId="77777777" w:rsidR="00F679E9" w:rsidRDefault="00F679E9" w:rsidP="00F679E9">
            <w:pPr>
              <w:jc w:val="both"/>
            </w:pPr>
            <w:r>
              <w:t xml:space="preserve">CIRRIK SELMA, </w:t>
            </w:r>
            <w:r>
              <w:rPr>
                <w:b/>
                <w:bCs/>
              </w:rPr>
              <w:t>HACIOGLU GULAY</w:t>
            </w:r>
            <w:r>
              <w:t xml:space="preserve"> (2016). Neurophysiological Effects of Exercise. Chapter 4, Fitness Medicine, Dr. Hasan Sözen (Ed.), </w:t>
            </w:r>
            <w:hyperlink r:id="rId7" w:history="1">
              <w:r>
                <w:rPr>
                  <w:rStyle w:val="Kpr"/>
                </w:rPr>
                <w:t>http://dx.doi.org/ 10.5772/62558</w:t>
              </w:r>
            </w:hyperlink>
            <w:r>
              <w:t xml:space="preserve">  </w:t>
            </w:r>
          </w:p>
        </w:tc>
      </w:tr>
    </w:tbl>
    <w:p w14:paraId="17001C09" w14:textId="77777777" w:rsidR="00F746E5" w:rsidRDefault="00000000">
      <w:pPr>
        <w:numPr>
          <w:ilvl w:val="0"/>
          <w:numId w:val="2"/>
        </w:numPr>
        <w:tabs>
          <w:tab w:val="left" w:pos="360"/>
        </w:tabs>
        <w:spacing w:before="100" w:beforeAutospacing="1" w:after="100" w:afterAutospacing="1"/>
        <w:jc w:val="both"/>
        <w:rPr>
          <w:b/>
        </w:rPr>
      </w:pPr>
      <w:r>
        <w:rPr>
          <w:b/>
          <w:u w:val="single"/>
        </w:rPr>
        <w:t>Ulusal hakemli dergilerde yayınlanan makaleler:</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8499"/>
      </w:tblGrid>
      <w:tr w:rsidR="00B32CDC" w14:paraId="247F456E" w14:textId="77777777">
        <w:tc>
          <w:tcPr>
            <w:tcW w:w="699" w:type="dxa"/>
          </w:tcPr>
          <w:p w14:paraId="7A4030CD" w14:textId="77777777" w:rsidR="00B32CDC" w:rsidRDefault="00B32CDC" w:rsidP="00B32CDC">
            <w:pPr>
              <w:jc w:val="center"/>
              <w:rPr>
                <w:b/>
                <w:sz w:val="20"/>
                <w:szCs w:val="20"/>
              </w:rPr>
            </w:pPr>
            <w:r>
              <w:rPr>
                <w:b/>
              </w:rPr>
              <w:t>D.1</w:t>
            </w:r>
          </w:p>
        </w:tc>
        <w:tc>
          <w:tcPr>
            <w:tcW w:w="8499" w:type="dxa"/>
          </w:tcPr>
          <w:p w14:paraId="0B9D16C5" w14:textId="77777777" w:rsidR="00B32CDC" w:rsidRDefault="00B32CDC" w:rsidP="00B32CDC">
            <w:pPr>
              <w:autoSpaceDE w:val="0"/>
              <w:autoSpaceDN w:val="0"/>
              <w:adjustRightInd w:val="0"/>
              <w:jc w:val="both"/>
              <w:rPr>
                <w:sz w:val="20"/>
                <w:szCs w:val="20"/>
                <w:lang w:val="en-US"/>
              </w:rPr>
            </w:pPr>
            <w:r w:rsidRPr="00395A86">
              <w:rPr>
                <w:lang w:val="en-US"/>
              </w:rPr>
              <w:t xml:space="preserve">CIRRIK SELMA, </w:t>
            </w:r>
            <w:r w:rsidRPr="008A16BE">
              <w:rPr>
                <w:b/>
                <w:bCs/>
                <w:lang w:val="en-US"/>
              </w:rPr>
              <w:t>HACIOĞLU GÜLAY</w:t>
            </w:r>
            <w:r w:rsidRPr="00395A86">
              <w:rPr>
                <w:lang w:val="en-US"/>
              </w:rPr>
              <w:t>, GÜLEÇ PEKER EMİNE GÜLÇERİ, KESER HATİCE, ABİDİN SELCEN</w:t>
            </w:r>
            <w:r>
              <w:rPr>
                <w:lang w:val="en-US"/>
              </w:rPr>
              <w:t xml:space="preserve"> (2022). </w:t>
            </w:r>
            <w:r w:rsidRPr="008802F8">
              <w:rPr>
                <w:lang w:val="en-US"/>
              </w:rPr>
              <w:t>Yaşa bağlı oksidatif stres ve nitrik oksid azalışında 7,8-dihidroksiflavonun etkisi</w:t>
            </w:r>
            <w:r>
              <w:rPr>
                <w:lang w:val="en-US"/>
              </w:rPr>
              <w:t xml:space="preserve">. </w:t>
            </w:r>
            <w:r w:rsidRPr="008802F8">
              <w:rPr>
                <w:rFonts w:eastAsia="Times New Roman"/>
                <w:i/>
                <w:iCs/>
                <w:color w:val="000000"/>
              </w:rPr>
              <w:t>Pamukkale Medical Journal</w:t>
            </w:r>
            <w:r>
              <w:rPr>
                <w:rFonts w:eastAsia="Times New Roman"/>
                <w:i/>
                <w:iCs/>
                <w:color w:val="000000"/>
              </w:rPr>
              <w:t xml:space="preserve"> </w:t>
            </w:r>
            <w:r>
              <w:rPr>
                <w:rFonts w:eastAsia="Times New Roman"/>
                <w:color w:val="000000"/>
              </w:rPr>
              <w:t>15 (4), 712-719.</w:t>
            </w:r>
          </w:p>
        </w:tc>
      </w:tr>
      <w:tr w:rsidR="00B32CDC" w14:paraId="02D73288" w14:textId="77777777">
        <w:tc>
          <w:tcPr>
            <w:tcW w:w="699" w:type="dxa"/>
          </w:tcPr>
          <w:p w14:paraId="419759D6" w14:textId="77777777" w:rsidR="00B32CDC" w:rsidRDefault="00B32CDC" w:rsidP="00B32CDC">
            <w:pPr>
              <w:jc w:val="center"/>
              <w:rPr>
                <w:b/>
              </w:rPr>
            </w:pPr>
            <w:r w:rsidRPr="00AE0E18">
              <w:rPr>
                <w:b/>
              </w:rPr>
              <w:t>D.</w:t>
            </w:r>
            <w:r>
              <w:rPr>
                <w:b/>
              </w:rPr>
              <w:t>2</w:t>
            </w:r>
          </w:p>
        </w:tc>
        <w:tc>
          <w:tcPr>
            <w:tcW w:w="8499" w:type="dxa"/>
          </w:tcPr>
          <w:p w14:paraId="665E4E84" w14:textId="77777777" w:rsidR="00B32CDC" w:rsidRPr="00B32CDC" w:rsidRDefault="00B32CDC" w:rsidP="00B32CDC">
            <w:pPr>
              <w:autoSpaceDE w:val="0"/>
              <w:autoSpaceDN w:val="0"/>
              <w:adjustRightInd w:val="0"/>
              <w:jc w:val="both"/>
              <w:rPr>
                <w:rFonts w:eastAsia="Times New Roman"/>
                <w:color w:val="000000"/>
                <w:sz w:val="22"/>
                <w:szCs w:val="22"/>
              </w:rPr>
            </w:pPr>
            <w:r w:rsidRPr="00B32CDC">
              <w:rPr>
                <w:rFonts w:eastAsia="Times New Roman"/>
                <w:b/>
                <w:bCs/>
                <w:color w:val="000000"/>
                <w:sz w:val="22"/>
                <w:szCs w:val="22"/>
              </w:rPr>
              <w:t>HACIOĞLU GÜLAY</w:t>
            </w:r>
            <w:r w:rsidRPr="00B32CDC">
              <w:rPr>
                <w:rFonts w:eastAsia="Times New Roman"/>
                <w:color w:val="000000"/>
                <w:sz w:val="22"/>
                <w:szCs w:val="22"/>
              </w:rPr>
              <w:t xml:space="preserve">, CIRRIK SELMA, YÜZÜAK HAKAN, AYDIN SELCEN, ABİDİN İSMAİL (2021). Effects of BDNF deficiency and endoplasmic reticulum stress on the GABAergic system. </w:t>
            </w:r>
            <w:r w:rsidRPr="00B32CDC">
              <w:rPr>
                <w:rFonts w:eastAsia="Times New Roman"/>
                <w:i/>
                <w:iCs/>
                <w:color w:val="000000"/>
                <w:sz w:val="22"/>
                <w:szCs w:val="22"/>
              </w:rPr>
              <w:t>Pamukkale Medical Journal</w:t>
            </w:r>
            <w:r w:rsidRPr="00B32CDC">
              <w:rPr>
                <w:rFonts w:eastAsia="Times New Roman"/>
                <w:color w:val="000000"/>
                <w:sz w:val="22"/>
                <w:szCs w:val="22"/>
              </w:rPr>
              <w:t xml:space="preserve"> 14 (4), 792-802. </w:t>
            </w:r>
          </w:p>
          <w:p w14:paraId="4AF70DBF" w14:textId="77777777" w:rsidR="00B32CDC" w:rsidRDefault="00B32CDC" w:rsidP="00B32CDC">
            <w:pPr>
              <w:autoSpaceDE w:val="0"/>
              <w:autoSpaceDN w:val="0"/>
              <w:adjustRightInd w:val="0"/>
              <w:jc w:val="both"/>
            </w:pPr>
            <w:r w:rsidRPr="00B32CDC">
              <w:rPr>
                <w:sz w:val="22"/>
                <w:szCs w:val="22"/>
                <w:lang w:val="en-US"/>
              </w:rPr>
              <w:t>doi:https://dx.doi.org/10.31362/patd.834832</w:t>
            </w:r>
          </w:p>
        </w:tc>
      </w:tr>
      <w:tr w:rsidR="00B32CDC" w14:paraId="2E9DDE8C" w14:textId="77777777">
        <w:tc>
          <w:tcPr>
            <w:tcW w:w="699" w:type="dxa"/>
          </w:tcPr>
          <w:p w14:paraId="14BA2C3A" w14:textId="77777777" w:rsidR="00B32CDC" w:rsidRDefault="00B32CDC" w:rsidP="00B32CDC">
            <w:pPr>
              <w:jc w:val="center"/>
              <w:rPr>
                <w:b/>
              </w:rPr>
            </w:pPr>
            <w:r w:rsidRPr="00AE0E18">
              <w:rPr>
                <w:b/>
              </w:rPr>
              <w:t>D.</w:t>
            </w:r>
            <w:r>
              <w:rPr>
                <w:b/>
              </w:rPr>
              <w:t>3</w:t>
            </w:r>
          </w:p>
        </w:tc>
        <w:tc>
          <w:tcPr>
            <w:tcW w:w="8499" w:type="dxa"/>
          </w:tcPr>
          <w:p w14:paraId="453F75FA" w14:textId="77777777" w:rsidR="00B32CDC" w:rsidRDefault="00B32CDC" w:rsidP="00B32CDC">
            <w:pPr>
              <w:autoSpaceDE w:val="0"/>
              <w:autoSpaceDN w:val="0"/>
              <w:adjustRightInd w:val="0"/>
              <w:jc w:val="both"/>
            </w:pPr>
            <w:r>
              <w:t xml:space="preserve">BERNA TEZCAN, </w:t>
            </w:r>
            <w:r>
              <w:rPr>
                <w:b/>
              </w:rPr>
              <w:t>GÜLAY HACIOĞLU</w:t>
            </w:r>
            <w:r>
              <w:t xml:space="preserve">, SELCEN AYDIN ABİDİN, İSMAİL ABİDİN (2017). Apoptotic Effects of Reduced Brain Derived Neurotrophic Factor (BDNF) on Mouse Liver and Kidney. </w:t>
            </w:r>
            <w:r>
              <w:rPr>
                <w:i/>
              </w:rPr>
              <w:t>Dicle Tıp Dergisi</w:t>
            </w:r>
            <w:r>
              <w:t xml:space="preserve"> 44 (4): 315-324.</w:t>
            </w:r>
          </w:p>
        </w:tc>
      </w:tr>
    </w:tbl>
    <w:p w14:paraId="796F7BD2" w14:textId="77777777" w:rsidR="00F746E5" w:rsidRDefault="00000000">
      <w:pPr>
        <w:pStyle w:val="GvdeMetniGirintisi"/>
        <w:ind w:firstLine="0"/>
        <w:rPr>
          <w:rFonts w:ascii="Times New Roman" w:hAnsi="Times New Roman"/>
          <w:color w:val="auto"/>
          <w:sz w:val="24"/>
          <w:szCs w:val="24"/>
          <w:u w:val="single"/>
        </w:rPr>
      </w:pPr>
      <w:r>
        <w:rPr>
          <w:rFonts w:ascii="Times New Roman" w:hAnsi="Times New Roman"/>
          <w:color w:val="auto"/>
          <w:sz w:val="24"/>
          <w:szCs w:val="24"/>
        </w:rPr>
        <w:t xml:space="preserve">E. </w:t>
      </w:r>
      <w:r>
        <w:rPr>
          <w:rFonts w:ascii="Times New Roman" w:hAnsi="Times New Roman"/>
          <w:color w:val="auto"/>
          <w:sz w:val="24"/>
          <w:szCs w:val="24"/>
          <w:u w:val="single"/>
        </w:rPr>
        <w:t>Ulusal bilimsel toplantılarda sunulan ve bildiri kitaplarında basılan bildiriler: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8564"/>
      </w:tblGrid>
      <w:tr w:rsidR="00F746E5" w14:paraId="68488842" w14:textId="77777777">
        <w:tc>
          <w:tcPr>
            <w:tcW w:w="677" w:type="dxa"/>
          </w:tcPr>
          <w:p w14:paraId="44EE14C2" w14:textId="77777777" w:rsidR="00F746E5" w:rsidRDefault="00000000" w:rsidP="00AA5449">
            <w:pPr>
              <w:pStyle w:val="GvdeMetniGirintisi"/>
              <w:ind w:firstLine="0"/>
              <w:jc w:val="center"/>
              <w:rPr>
                <w:rFonts w:ascii="Times New Roman" w:hAnsi="Times New Roman"/>
                <w:color w:val="auto"/>
                <w:sz w:val="24"/>
                <w:szCs w:val="24"/>
              </w:rPr>
            </w:pPr>
            <w:r>
              <w:rPr>
                <w:rFonts w:ascii="Times New Roman" w:hAnsi="Times New Roman"/>
                <w:color w:val="auto"/>
                <w:sz w:val="24"/>
                <w:szCs w:val="24"/>
              </w:rPr>
              <w:t>E.1</w:t>
            </w:r>
          </w:p>
          <w:p w14:paraId="7C9F3ED9" w14:textId="77777777" w:rsidR="00F746E5" w:rsidRDefault="00F746E5" w:rsidP="00AA5449">
            <w:pPr>
              <w:pStyle w:val="GvdeMetniGirintisi"/>
              <w:ind w:firstLine="0"/>
              <w:jc w:val="center"/>
              <w:rPr>
                <w:rFonts w:ascii="Times New Roman" w:hAnsi="Times New Roman"/>
                <w:color w:val="auto"/>
                <w:sz w:val="24"/>
                <w:szCs w:val="24"/>
              </w:rPr>
            </w:pPr>
          </w:p>
        </w:tc>
        <w:tc>
          <w:tcPr>
            <w:tcW w:w="8564" w:type="dxa"/>
          </w:tcPr>
          <w:p w14:paraId="043B0C03" w14:textId="77777777" w:rsidR="00F746E5" w:rsidRDefault="00595F85">
            <w:pPr>
              <w:tabs>
                <w:tab w:val="left" w:pos="1728"/>
                <w:tab w:val="left" w:pos="2016"/>
              </w:tabs>
              <w:jc w:val="both"/>
            </w:pPr>
            <w:r w:rsidRPr="007A77A4">
              <w:rPr>
                <w:b/>
                <w:iCs/>
              </w:rPr>
              <w:t>HACIOGLU GULAY</w:t>
            </w:r>
            <w:r w:rsidRPr="007A77A4">
              <w:rPr>
                <w:bCs/>
                <w:iCs/>
              </w:rPr>
              <w:t>, C</w:t>
            </w:r>
            <w:r>
              <w:rPr>
                <w:bCs/>
                <w:iCs/>
              </w:rPr>
              <w:t>I</w:t>
            </w:r>
            <w:r w:rsidRPr="007A77A4">
              <w:rPr>
                <w:bCs/>
                <w:iCs/>
              </w:rPr>
              <w:t>RR</w:t>
            </w:r>
            <w:r>
              <w:rPr>
                <w:bCs/>
                <w:iCs/>
              </w:rPr>
              <w:t>I</w:t>
            </w:r>
            <w:r w:rsidRPr="007A77A4">
              <w:rPr>
                <w:bCs/>
                <w:iCs/>
              </w:rPr>
              <w:t>K S</w:t>
            </w:r>
            <w:r>
              <w:rPr>
                <w:bCs/>
                <w:iCs/>
              </w:rPr>
              <w:t>ELMA</w:t>
            </w:r>
            <w:r w:rsidRPr="007A77A4">
              <w:rPr>
                <w:bCs/>
                <w:iCs/>
              </w:rPr>
              <w:t>, TEZCAN YAVUZ B</w:t>
            </w:r>
            <w:r>
              <w:rPr>
                <w:bCs/>
                <w:iCs/>
              </w:rPr>
              <w:t>ERNA</w:t>
            </w:r>
            <w:r w:rsidRPr="007A77A4">
              <w:rPr>
                <w:bCs/>
                <w:iCs/>
              </w:rPr>
              <w:t>, TOMRUK C</w:t>
            </w:r>
            <w:r>
              <w:rPr>
                <w:bCs/>
                <w:iCs/>
              </w:rPr>
              <w:t>ANBERK</w:t>
            </w:r>
            <w:r w:rsidRPr="007A77A4">
              <w:rPr>
                <w:bCs/>
                <w:iCs/>
              </w:rPr>
              <w:t>, KESKİN A</w:t>
            </w:r>
            <w:r>
              <w:rPr>
                <w:bCs/>
                <w:iCs/>
              </w:rPr>
              <w:t>RİF</w:t>
            </w:r>
            <w:r w:rsidRPr="007A77A4">
              <w:rPr>
                <w:bCs/>
                <w:iCs/>
              </w:rPr>
              <w:t>, UZUNOGLU E</w:t>
            </w:r>
            <w:r>
              <w:rPr>
                <w:bCs/>
                <w:iCs/>
              </w:rPr>
              <w:t>MEL</w:t>
            </w:r>
            <w:r w:rsidRPr="007A77A4">
              <w:rPr>
                <w:bCs/>
                <w:iCs/>
              </w:rPr>
              <w:t>, TAKİR S</w:t>
            </w:r>
            <w:r>
              <w:rPr>
                <w:bCs/>
                <w:iCs/>
              </w:rPr>
              <w:t>ELÇUK (2022)</w:t>
            </w:r>
            <w:r w:rsidRPr="007A77A4">
              <w:rPr>
                <w:bCs/>
                <w:iCs/>
              </w:rPr>
              <w:t>.</w:t>
            </w:r>
            <w:r>
              <w:rPr>
                <w:bCs/>
                <w:iCs/>
              </w:rPr>
              <w:t xml:space="preserve"> </w:t>
            </w:r>
            <w:r w:rsidRPr="00AD6D0F">
              <w:t>BDNF-TrkB Sinyal Yolağı Parkinson Hastalığında Hidrojen Sülfürün Nöroprotektif Etkilerinde Kısmen Etkilidir</w:t>
            </w:r>
            <w:r>
              <w:t xml:space="preserve">. </w:t>
            </w:r>
            <w:r w:rsidRPr="00AD6D0F">
              <w:rPr>
                <w:i/>
                <w:iCs/>
              </w:rPr>
              <w:t>47. Ulusal Fizyoloji Kongresi</w:t>
            </w:r>
            <w:r>
              <w:t xml:space="preserve"> 01-04 Kasım, Antalya </w:t>
            </w:r>
            <w:r>
              <w:rPr>
                <w:b/>
              </w:rPr>
              <w:t>(Sözlü bildiri)</w:t>
            </w:r>
          </w:p>
        </w:tc>
      </w:tr>
      <w:tr w:rsidR="00595F85" w14:paraId="36492E22" w14:textId="77777777">
        <w:tc>
          <w:tcPr>
            <w:tcW w:w="677" w:type="dxa"/>
          </w:tcPr>
          <w:p w14:paraId="41A03C85" w14:textId="77777777" w:rsidR="00595F85" w:rsidRDefault="00595F85" w:rsidP="00595F85">
            <w:pPr>
              <w:pStyle w:val="GvdeMetniGirintisi"/>
              <w:ind w:firstLine="0"/>
              <w:jc w:val="center"/>
              <w:rPr>
                <w:rFonts w:ascii="Times New Roman" w:hAnsi="Times New Roman"/>
                <w:color w:val="auto"/>
                <w:sz w:val="24"/>
                <w:szCs w:val="24"/>
              </w:rPr>
            </w:pPr>
            <w:r>
              <w:rPr>
                <w:rFonts w:ascii="Times New Roman" w:hAnsi="Times New Roman"/>
                <w:color w:val="auto"/>
                <w:sz w:val="24"/>
                <w:szCs w:val="24"/>
              </w:rPr>
              <w:t>E.2</w:t>
            </w:r>
          </w:p>
          <w:p w14:paraId="3B3E8D6A" w14:textId="77777777" w:rsidR="00595F85" w:rsidRDefault="00595F85" w:rsidP="00AA5449">
            <w:pPr>
              <w:pStyle w:val="GvdeMetniGirintisi"/>
              <w:ind w:firstLine="0"/>
              <w:jc w:val="center"/>
              <w:rPr>
                <w:rFonts w:ascii="Times New Roman" w:hAnsi="Times New Roman"/>
                <w:color w:val="auto"/>
                <w:sz w:val="24"/>
                <w:szCs w:val="24"/>
              </w:rPr>
            </w:pPr>
          </w:p>
        </w:tc>
        <w:tc>
          <w:tcPr>
            <w:tcW w:w="8564" w:type="dxa"/>
          </w:tcPr>
          <w:p w14:paraId="69C3DFD7" w14:textId="77777777" w:rsidR="00595F85" w:rsidRDefault="00595F85" w:rsidP="00595F85">
            <w:pPr>
              <w:tabs>
                <w:tab w:val="left" w:pos="1728"/>
                <w:tab w:val="left" w:pos="2016"/>
              </w:tabs>
              <w:jc w:val="both"/>
            </w:pPr>
            <w:r>
              <w:rPr>
                <w:b/>
              </w:rPr>
              <w:t>HACIOĞLU GÜLAY</w:t>
            </w:r>
            <w:r>
              <w:t xml:space="preserve">, CIRRIK SELMA, ABİDİN SELCEN, ABİDİN İSMAİL (2019). BDNF eksikliğinin ve endoplazmik retikulum stresinin GABAerjik sistem üzerine etkileri. </w:t>
            </w:r>
            <w:r>
              <w:rPr>
                <w:i/>
                <w:iCs/>
              </w:rPr>
              <w:t>17. Ulusal Sinirbilim Kongresi</w:t>
            </w:r>
            <w:r>
              <w:t xml:space="preserve"> 04-07 Nisan, Trabzon </w:t>
            </w:r>
          </w:p>
          <w:p w14:paraId="1A6F2E1F" w14:textId="77777777" w:rsidR="00595F85" w:rsidRDefault="00595F85" w:rsidP="00595F85">
            <w:pPr>
              <w:tabs>
                <w:tab w:val="left" w:pos="1728"/>
                <w:tab w:val="left" w:pos="2016"/>
              </w:tabs>
              <w:jc w:val="both"/>
              <w:rPr>
                <w:b/>
              </w:rPr>
            </w:pPr>
            <w:r>
              <w:rPr>
                <w:b/>
                <w:szCs w:val="22"/>
              </w:rPr>
              <w:t>(Sözlü bildiri, Oturum Başkanlığı)</w:t>
            </w:r>
          </w:p>
        </w:tc>
      </w:tr>
      <w:tr w:rsidR="00F746E5" w14:paraId="1E47E19C" w14:textId="77777777">
        <w:tc>
          <w:tcPr>
            <w:tcW w:w="677" w:type="dxa"/>
          </w:tcPr>
          <w:p w14:paraId="307BA425" w14:textId="77777777" w:rsidR="00F746E5" w:rsidRDefault="00000000" w:rsidP="00AA5449">
            <w:pPr>
              <w:pStyle w:val="GvdeMetniGirintisi"/>
              <w:ind w:firstLine="0"/>
              <w:jc w:val="center"/>
              <w:rPr>
                <w:rFonts w:ascii="Times New Roman" w:hAnsi="Times New Roman"/>
                <w:color w:val="auto"/>
                <w:sz w:val="24"/>
                <w:szCs w:val="24"/>
              </w:rPr>
            </w:pPr>
            <w:r>
              <w:rPr>
                <w:rFonts w:ascii="Times New Roman" w:hAnsi="Times New Roman"/>
                <w:color w:val="auto"/>
                <w:sz w:val="24"/>
                <w:szCs w:val="24"/>
              </w:rPr>
              <w:t>E.</w:t>
            </w:r>
            <w:r w:rsidR="00595F85">
              <w:rPr>
                <w:rFonts w:ascii="Times New Roman" w:hAnsi="Times New Roman"/>
                <w:color w:val="auto"/>
                <w:sz w:val="24"/>
                <w:szCs w:val="24"/>
              </w:rPr>
              <w:t>3</w:t>
            </w:r>
          </w:p>
          <w:p w14:paraId="1254F876" w14:textId="77777777" w:rsidR="00F746E5" w:rsidRDefault="00F746E5" w:rsidP="00AA5449">
            <w:pPr>
              <w:pStyle w:val="GvdeMetniGirintisi"/>
              <w:ind w:firstLine="0"/>
              <w:jc w:val="center"/>
              <w:rPr>
                <w:rFonts w:ascii="Times New Roman" w:hAnsi="Times New Roman"/>
                <w:color w:val="auto"/>
                <w:sz w:val="24"/>
                <w:szCs w:val="24"/>
              </w:rPr>
            </w:pPr>
          </w:p>
        </w:tc>
        <w:tc>
          <w:tcPr>
            <w:tcW w:w="8564" w:type="dxa"/>
          </w:tcPr>
          <w:p w14:paraId="60CC7240" w14:textId="77777777" w:rsidR="00F746E5" w:rsidRDefault="00000000">
            <w:pPr>
              <w:tabs>
                <w:tab w:val="left" w:pos="1728"/>
                <w:tab w:val="left" w:pos="2016"/>
              </w:tabs>
              <w:jc w:val="both"/>
            </w:pPr>
            <w:r>
              <w:rPr>
                <w:b/>
                <w:bCs/>
              </w:rPr>
              <w:t xml:space="preserve">HACIOĞLU GÜLAY </w:t>
            </w:r>
            <w:r>
              <w:t xml:space="preserve">(2018). Tiroid Hormonları Fizyolojisi. 1. Multidisipliner Giresun Cerrahi Toplantıları, </w:t>
            </w:r>
            <w:r>
              <w:rPr>
                <w:i/>
                <w:iCs/>
              </w:rPr>
              <w:t>1. Tiroid Çalıştayı</w:t>
            </w:r>
            <w:r>
              <w:t xml:space="preserve">, 29 Eylül, Giresun </w:t>
            </w:r>
            <w:r>
              <w:rPr>
                <w:b/>
              </w:rPr>
              <w:t>(Sözlü bildiri, Davetli Konuşmacı)</w:t>
            </w:r>
          </w:p>
        </w:tc>
      </w:tr>
      <w:tr w:rsidR="00F746E5" w14:paraId="192D9E95" w14:textId="77777777">
        <w:tc>
          <w:tcPr>
            <w:tcW w:w="677" w:type="dxa"/>
          </w:tcPr>
          <w:p w14:paraId="46A6E7C7" w14:textId="77777777" w:rsidR="00F746E5" w:rsidRDefault="00000000" w:rsidP="00AA5449">
            <w:pPr>
              <w:pStyle w:val="GvdeMetniGirintisi"/>
              <w:ind w:firstLine="0"/>
              <w:jc w:val="center"/>
              <w:rPr>
                <w:rFonts w:ascii="Times New Roman" w:hAnsi="Times New Roman"/>
                <w:color w:val="auto"/>
                <w:sz w:val="24"/>
                <w:szCs w:val="24"/>
              </w:rPr>
            </w:pPr>
            <w:r>
              <w:rPr>
                <w:rFonts w:ascii="Times New Roman" w:hAnsi="Times New Roman"/>
                <w:color w:val="auto"/>
                <w:sz w:val="24"/>
                <w:szCs w:val="24"/>
              </w:rPr>
              <w:t>E.</w:t>
            </w:r>
            <w:r w:rsidR="00595F85">
              <w:rPr>
                <w:rFonts w:ascii="Times New Roman" w:hAnsi="Times New Roman"/>
                <w:color w:val="auto"/>
                <w:sz w:val="24"/>
                <w:szCs w:val="24"/>
              </w:rPr>
              <w:t>4</w:t>
            </w:r>
          </w:p>
          <w:p w14:paraId="0C16896C" w14:textId="77777777" w:rsidR="00F746E5" w:rsidRDefault="00F746E5" w:rsidP="00AA5449">
            <w:pPr>
              <w:pStyle w:val="GvdeMetniGirintisi"/>
              <w:ind w:firstLine="0"/>
              <w:jc w:val="center"/>
              <w:rPr>
                <w:rFonts w:ascii="Times New Roman" w:hAnsi="Times New Roman"/>
                <w:color w:val="auto"/>
                <w:sz w:val="24"/>
                <w:szCs w:val="24"/>
              </w:rPr>
            </w:pPr>
          </w:p>
        </w:tc>
        <w:tc>
          <w:tcPr>
            <w:tcW w:w="8564" w:type="dxa"/>
          </w:tcPr>
          <w:p w14:paraId="57A2BCB0" w14:textId="77777777" w:rsidR="00F746E5" w:rsidRDefault="00000000">
            <w:pPr>
              <w:tabs>
                <w:tab w:val="left" w:pos="1728"/>
                <w:tab w:val="left" w:pos="2016"/>
              </w:tabs>
              <w:jc w:val="both"/>
            </w:pPr>
            <w:r>
              <w:t xml:space="preserve">TEZCAN BERNA, </w:t>
            </w:r>
            <w:r>
              <w:rPr>
                <w:b/>
                <w:bCs/>
              </w:rPr>
              <w:t>HACIOĞLU GÜLAY</w:t>
            </w:r>
            <w:r>
              <w:t xml:space="preserve">, ABİDİN SELCEN, ABİDİN İSMAİL (2018). Azaltılmış beyin kaynaklı nörotrofik faktörün (BDNF), fare karaciğer ve böbrek dokusuna apoptotik etkileri. </w:t>
            </w:r>
            <w:r>
              <w:rPr>
                <w:i/>
                <w:iCs/>
              </w:rPr>
              <w:t>14. Ulusal Histoloji ve Embriyoloji Kongresi</w:t>
            </w:r>
            <w:r>
              <w:t xml:space="preserve"> 10-13 Mayıs, Antalya </w:t>
            </w:r>
            <w:r>
              <w:rPr>
                <w:b/>
                <w:szCs w:val="22"/>
              </w:rPr>
              <w:t>(Sözlü bildiri)</w:t>
            </w:r>
          </w:p>
        </w:tc>
      </w:tr>
      <w:tr w:rsidR="00F746E5" w14:paraId="55A80E60" w14:textId="77777777">
        <w:tc>
          <w:tcPr>
            <w:tcW w:w="677" w:type="dxa"/>
          </w:tcPr>
          <w:p w14:paraId="06296A29" w14:textId="77777777" w:rsidR="00F746E5" w:rsidRDefault="00000000" w:rsidP="00AA5449">
            <w:pPr>
              <w:pStyle w:val="GvdeMetniGirintisi"/>
              <w:ind w:firstLine="0"/>
              <w:jc w:val="center"/>
              <w:rPr>
                <w:rFonts w:ascii="Times New Roman" w:hAnsi="Times New Roman"/>
                <w:color w:val="auto"/>
                <w:sz w:val="24"/>
                <w:szCs w:val="24"/>
              </w:rPr>
            </w:pPr>
            <w:r>
              <w:rPr>
                <w:rFonts w:ascii="Times New Roman" w:hAnsi="Times New Roman"/>
                <w:color w:val="auto"/>
                <w:sz w:val="24"/>
                <w:szCs w:val="24"/>
              </w:rPr>
              <w:t>E.</w:t>
            </w:r>
            <w:r w:rsidR="00595F85">
              <w:rPr>
                <w:rFonts w:ascii="Times New Roman" w:hAnsi="Times New Roman"/>
                <w:color w:val="auto"/>
                <w:sz w:val="24"/>
                <w:szCs w:val="24"/>
              </w:rPr>
              <w:t>5</w:t>
            </w:r>
          </w:p>
          <w:p w14:paraId="7DDA6AED" w14:textId="77777777" w:rsidR="00F746E5" w:rsidRDefault="00F746E5" w:rsidP="00AA5449">
            <w:pPr>
              <w:pStyle w:val="GvdeMetniGirintisi"/>
              <w:ind w:firstLine="0"/>
              <w:jc w:val="center"/>
              <w:rPr>
                <w:rFonts w:ascii="Times New Roman" w:hAnsi="Times New Roman"/>
                <w:color w:val="auto"/>
                <w:sz w:val="24"/>
                <w:szCs w:val="24"/>
              </w:rPr>
            </w:pPr>
          </w:p>
        </w:tc>
        <w:tc>
          <w:tcPr>
            <w:tcW w:w="8564" w:type="dxa"/>
          </w:tcPr>
          <w:p w14:paraId="3F45039A" w14:textId="77777777" w:rsidR="00F746E5" w:rsidRDefault="00000000">
            <w:pPr>
              <w:tabs>
                <w:tab w:val="left" w:pos="1728"/>
                <w:tab w:val="left" w:pos="2016"/>
              </w:tabs>
              <w:jc w:val="both"/>
              <w:rPr>
                <w:b/>
              </w:rPr>
            </w:pPr>
            <w:r>
              <w:rPr>
                <w:b/>
              </w:rPr>
              <w:t>HACIOĞLU GÜLAY</w:t>
            </w:r>
            <w:r>
              <w:t xml:space="preserve">, ŞENTÜRK AYŞE, İMRAN İNCE, ABİDİN İSMAİL (2015). Akut stres modeli oluşturulan BDNF heterozigot farelerde oksidatif stres parametrelerinin değerlendirilmesi. </w:t>
            </w:r>
            <w:r>
              <w:rPr>
                <w:i/>
              </w:rPr>
              <w:t>Türk Fizyolojik Bilimler Dernegi, 41.Ulusal Kongresi</w:t>
            </w:r>
            <w:r>
              <w:t xml:space="preserve">, 09-13 Eylül, Çanakkale. </w:t>
            </w:r>
          </w:p>
        </w:tc>
      </w:tr>
      <w:tr w:rsidR="00F746E5" w14:paraId="4E78C507" w14:textId="77777777">
        <w:tc>
          <w:tcPr>
            <w:tcW w:w="677" w:type="dxa"/>
          </w:tcPr>
          <w:p w14:paraId="2B3C5424" w14:textId="77777777" w:rsidR="00F746E5" w:rsidRDefault="00000000" w:rsidP="00AA5449">
            <w:pPr>
              <w:pStyle w:val="GvdeMetniGirintisi"/>
              <w:ind w:firstLine="0"/>
              <w:jc w:val="center"/>
              <w:rPr>
                <w:rFonts w:ascii="Times New Roman" w:hAnsi="Times New Roman"/>
                <w:color w:val="auto"/>
                <w:sz w:val="24"/>
                <w:szCs w:val="24"/>
              </w:rPr>
            </w:pPr>
            <w:r>
              <w:rPr>
                <w:rFonts w:ascii="Times New Roman" w:hAnsi="Times New Roman"/>
                <w:color w:val="auto"/>
                <w:sz w:val="24"/>
                <w:szCs w:val="24"/>
              </w:rPr>
              <w:t>E.</w:t>
            </w:r>
            <w:r w:rsidR="00595F85">
              <w:rPr>
                <w:rFonts w:ascii="Times New Roman" w:hAnsi="Times New Roman"/>
                <w:color w:val="auto"/>
                <w:sz w:val="24"/>
                <w:szCs w:val="24"/>
              </w:rPr>
              <w:t>6</w:t>
            </w:r>
          </w:p>
          <w:p w14:paraId="4474A5B2" w14:textId="77777777" w:rsidR="00F746E5" w:rsidRDefault="00F746E5" w:rsidP="00AA5449">
            <w:pPr>
              <w:pStyle w:val="GvdeMetniGirintisi"/>
              <w:ind w:firstLine="0"/>
              <w:jc w:val="center"/>
              <w:rPr>
                <w:rFonts w:ascii="Times New Roman" w:hAnsi="Times New Roman"/>
                <w:color w:val="auto"/>
                <w:sz w:val="24"/>
                <w:szCs w:val="24"/>
              </w:rPr>
            </w:pPr>
          </w:p>
        </w:tc>
        <w:tc>
          <w:tcPr>
            <w:tcW w:w="8564" w:type="dxa"/>
          </w:tcPr>
          <w:p w14:paraId="4A05757B" w14:textId="77777777" w:rsidR="00F746E5" w:rsidRDefault="00000000">
            <w:pPr>
              <w:tabs>
                <w:tab w:val="left" w:pos="1728"/>
                <w:tab w:val="left" w:pos="2016"/>
              </w:tabs>
              <w:jc w:val="both"/>
            </w:pPr>
            <w:r>
              <w:t xml:space="preserve">GÖÇMEN AYŞE YEŞİM, </w:t>
            </w:r>
            <w:r>
              <w:rPr>
                <w:b/>
              </w:rPr>
              <w:t>HACIOĞLU GÜLAY</w:t>
            </w:r>
            <w:r>
              <w:t xml:space="preserve">, AĞAR AYSEL, GÜNAYDIN İLHAN, GÜMÜŞLÜ SAADET (2011). L-NAME ile hipertansif yapılan sıçanlarda lipid ve lipid peroksidasyonu düzeyleri ile antioksidan enzim aktiviteleri değişimi. </w:t>
            </w:r>
            <w:r>
              <w:rPr>
                <w:i/>
              </w:rPr>
              <w:t>23. Ulusal Biyokimya Kongresi</w:t>
            </w:r>
            <w:r>
              <w:t>, 29 Kasım - 2 Aralık, Adana.</w:t>
            </w:r>
          </w:p>
        </w:tc>
      </w:tr>
      <w:tr w:rsidR="00F746E5" w14:paraId="57890F0D" w14:textId="77777777">
        <w:tc>
          <w:tcPr>
            <w:tcW w:w="677" w:type="dxa"/>
          </w:tcPr>
          <w:p w14:paraId="0A2B731D" w14:textId="77777777" w:rsidR="00F746E5" w:rsidRDefault="00000000" w:rsidP="00AA5449">
            <w:pPr>
              <w:pStyle w:val="GvdeMetniGirintisi"/>
              <w:ind w:firstLine="0"/>
              <w:jc w:val="center"/>
              <w:rPr>
                <w:rFonts w:ascii="Times New Roman" w:hAnsi="Times New Roman"/>
                <w:color w:val="auto"/>
                <w:sz w:val="24"/>
                <w:szCs w:val="24"/>
              </w:rPr>
            </w:pPr>
            <w:r>
              <w:rPr>
                <w:rFonts w:ascii="Times New Roman" w:hAnsi="Times New Roman"/>
                <w:color w:val="auto"/>
                <w:sz w:val="24"/>
                <w:szCs w:val="24"/>
              </w:rPr>
              <w:t>E.</w:t>
            </w:r>
            <w:r w:rsidR="00595F85">
              <w:rPr>
                <w:rFonts w:ascii="Times New Roman" w:hAnsi="Times New Roman"/>
                <w:color w:val="auto"/>
                <w:sz w:val="24"/>
                <w:szCs w:val="24"/>
              </w:rPr>
              <w:t>7</w:t>
            </w:r>
          </w:p>
        </w:tc>
        <w:tc>
          <w:tcPr>
            <w:tcW w:w="8564" w:type="dxa"/>
          </w:tcPr>
          <w:p w14:paraId="3FEBE3A5" w14:textId="77777777" w:rsidR="00F746E5" w:rsidRDefault="00000000">
            <w:pPr>
              <w:tabs>
                <w:tab w:val="left" w:pos="1728"/>
                <w:tab w:val="left" w:pos="2016"/>
              </w:tabs>
              <w:jc w:val="both"/>
            </w:pPr>
            <w:r>
              <w:rPr>
                <w:b/>
              </w:rPr>
              <w:t>HACIOĞLU GÜLAY</w:t>
            </w:r>
            <w:r>
              <w:t xml:space="preserve">, SEVAL ÇELİK YASEMİN, TANRIÖVER GAMZE, ÖZSOY ÖZLEM, SAKA TOPÇUOĞLU ESEN, BALKAN SEVİM, AĞAR AYSEL (2007). Deneysel Parkinsonda dokosaheksaenoik asit uygulamasının Akt proteinine olan etkisinin immünohistokimyasal olarak incelenmesi. </w:t>
            </w:r>
            <w:r>
              <w:rPr>
                <w:i/>
              </w:rPr>
              <w:t>Türk Fizyolojik Bilimler Dernegi, 33.Ulusal Kongresi</w:t>
            </w:r>
            <w:r>
              <w:rPr>
                <w:sz w:val="22"/>
                <w:szCs w:val="22"/>
              </w:rPr>
              <w:t xml:space="preserve">, </w:t>
            </w:r>
            <w:r>
              <w:rPr>
                <w:szCs w:val="22"/>
              </w:rPr>
              <w:t xml:space="preserve">15-19 Ekim, </w:t>
            </w:r>
            <w:r>
              <w:rPr>
                <w:sz w:val="22"/>
                <w:szCs w:val="22"/>
              </w:rPr>
              <w:t>Girne-Kıbrıs.</w:t>
            </w:r>
          </w:p>
        </w:tc>
      </w:tr>
      <w:tr w:rsidR="00F746E5" w14:paraId="1B1C8D11" w14:textId="77777777">
        <w:tc>
          <w:tcPr>
            <w:tcW w:w="677" w:type="dxa"/>
          </w:tcPr>
          <w:p w14:paraId="401344F5" w14:textId="77777777" w:rsidR="00F746E5" w:rsidRDefault="00000000" w:rsidP="00AA5449">
            <w:pPr>
              <w:pStyle w:val="GvdeMetniGirintisi"/>
              <w:ind w:firstLine="0"/>
              <w:jc w:val="center"/>
              <w:rPr>
                <w:rFonts w:ascii="Times New Roman" w:hAnsi="Times New Roman"/>
                <w:color w:val="auto"/>
                <w:sz w:val="24"/>
                <w:szCs w:val="24"/>
              </w:rPr>
            </w:pPr>
            <w:r>
              <w:rPr>
                <w:rFonts w:ascii="Times New Roman" w:hAnsi="Times New Roman"/>
                <w:color w:val="auto"/>
                <w:sz w:val="24"/>
                <w:szCs w:val="24"/>
              </w:rPr>
              <w:lastRenderedPageBreak/>
              <w:t>E.</w:t>
            </w:r>
            <w:r w:rsidR="00595F85">
              <w:rPr>
                <w:rFonts w:ascii="Times New Roman" w:hAnsi="Times New Roman"/>
                <w:color w:val="auto"/>
                <w:sz w:val="24"/>
                <w:szCs w:val="24"/>
              </w:rPr>
              <w:t>8</w:t>
            </w:r>
          </w:p>
        </w:tc>
        <w:tc>
          <w:tcPr>
            <w:tcW w:w="8564" w:type="dxa"/>
          </w:tcPr>
          <w:p w14:paraId="3E493FAC" w14:textId="77777777" w:rsidR="00F746E5" w:rsidRDefault="00000000">
            <w:pPr>
              <w:tabs>
                <w:tab w:val="left" w:pos="1728"/>
                <w:tab w:val="left" w:pos="2016"/>
              </w:tabs>
              <w:jc w:val="both"/>
            </w:pPr>
            <w:r>
              <w:t xml:space="preserve">ÖZSOY ÖZLEM, FEYZA SAVCIOĞLU, </w:t>
            </w:r>
            <w:r>
              <w:rPr>
                <w:b/>
              </w:rPr>
              <w:t>HACIOĞLU GÜLAY</w:t>
            </w:r>
            <w:r>
              <w:t xml:space="preserve">, SEVAL ÇELİK YASEMİN, AĞAR AYSEL (2007). Deneysel Parkinson hastalığının öğrenme parametrelerinde oluşturduğu değişikliklere dokosaheksaenoik asit (DHA)’in etkisi. </w:t>
            </w:r>
            <w:r>
              <w:rPr>
                <w:i/>
              </w:rPr>
              <w:t>Türk Fizyolojik Bilimler Dernegi, 33.Ulusal Kongresi</w:t>
            </w:r>
            <w:r>
              <w:t xml:space="preserve">, </w:t>
            </w:r>
            <w:r>
              <w:rPr>
                <w:szCs w:val="22"/>
              </w:rPr>
              <w:t xml:space="preserve">15-19 Ekim, </w:t>
            </w:r>
            <w:r>
              <w:rPr>
                <w:sz w:val="22"/>
                <w:szCs w:val="22"/>
              </w:rPr>
              <w:t>Girne-Kıbrıs.</w:t>
            </w:r>
          </w:p>
        </w:tc>
      </w:tr>
      <w:tr w:rsidR="00F746E5" w14:paraId="74FF486D" w14:textId="77777777">
        <w:tc>
          <w:tcPr>
            <w:tcW w:w="677" w:type="dxa"/>
          </w:tcPr>
          <w:p w14:paraId="315C8803" w14:textId="77777777" w:rsidR="00F746E5" w:rsidRDefault="00000000" w:rsidP="00AA5449">
            <w:pPr>
              <w:pStyle w:val="GvdeMetniGirintisi"/>
              <w:ind w:firstLine="0"/>
              <w:jc w:val="center"/>
              <w:rPr>
                <w:rFonts w:ascii="Times New Roman" w:hAnsi="Times New Roman"/>
                <w:color w:val="auto"/>
                <w:sz w:val="24"/>
                <w:szCs w:val="24"/>
              </w:rPr>
            </w:pPr>
            <w:r>
              <w:rPr>
                <w:rFonts w:ascii="Times New Roman" w:hAnsi="Times New Roman"/>
                <w:color w:val="auto"/>
                <w:sz w:val="24"/>
                <w:szCs w:val="24"/>
              </w:rPr>
              <w:t>E.</w:t>
            </w:r>
            <w:r w:rsidR="00595F85">
              <w:rPr>
                <w:rFonts w:ascii="Times New Roman" w:hAnsi="Times New Roman"/>
                <w:color w:val="auto"/>
                <w:sz w:val="24"/>
                <w:szCs w:val="24"/>
              </w:rPr>
              <w:t>9</w:t>
            </w:r>
          </w:p>
          <w:p w14:paraId="45DAB5D4" w14:textId="77777777" w:rsidR="00F746E5" w:rsidRDefault="00F746E5" w:rsidP="00AA5449">
            <w:pPr>
              <w:pStyle w:val="GvdeMetniGirintisi"/>
              <w:ind w:firstLine="0"/>
              <w:jc w:val="center"/>
              <w:rPr>
                <w:rFonts w:ascii="Times New Roman" w:hAnsi="Times New Roman"/>
                <w:color w:val="auto"/>
                <w:sz w:val="24"/>
                <w:szCs w:val="24"/>
              </w:rPr>
            </w:pPr>
          </w:p>
        </w:tc>
        <w:tc>
          <w:tcPr>
            <w:tcW w:w="8564" w:type="dxa"/>
          </w:tcPr>
          <w:p w14:paraId="727E5E94" w14:textId="77777777" w:rsidR="00F746E5" w:rsidRDefault="00000000">
            <w:pPr>
              <w:tabs>
                <w:tab w:val="left" w:pos="1728"/>
                <w:tab w:val="left" w:pos="2016"/>
              </w:tabs>
              <w:jc w:val="both"/>
            </w:pPr>
            <w:r>
              <w:t xml:space="preserve">KÜÇÜKATAY VURAL, SAVCIOĞLU FEYZA, </w:t>
            </w:r>
            <w:r>
              <w:rPr>
                <w:b/>
              </w:rPr>
              <w:t>HACIOĞLU GÜLAY</w:t>
            </w:r>
            <w:r>
              <w:t xml:space="preserve">, ÖZSOY ÖZLEM, YARGIÇOĞLU AKKİRAZ PİRAYE, AĞAR AYSEL (2007). Sülfite maruz kalan sıçanlarda vitamin C’nin görsel uyarılma potansiyellerine etkisi. </w:t>
            </w:r>
            <w:r>
              <w:rPr>
                <w:i/>
              </w:rPr>
              <w:t>Türk Fizyolojik Bilimler Dernegi, 33.Ulusal Kongresi</w:t>
            </w:r>
            <w:r>
              <w:t xml:space="preserve">, </w:t>
            </w:r>
            <w:r>
              <w:rPr>
                <w:szCs w:val="22"/>
              </w:rPr>
              <w:t xml:space="preserve">15-19 Ekim, </w:t>
            </w:r>
            <w:r>
              <w:rPr>
                <w:sz w:val="22"/>
                <w:szCs w:val="22"/>
              </w:rPr>
              <w:t>Girne-Kıbrıs.</w:t>
            </w:r>
            <w:r>
              <w:t xml:space="preserve"> </w:t>
            </w:r>
          </w:p>
        </w:tc>
      </w:tr>
      <w:tr w:rsidR="00F746E5" w14:paraId="0F61DAE7" w14:textId="77777777">
        <w:tc>
          <w:tcPr>
            <w:tcW w:w="677" w:type="dxa"/>
          </w:tcPr>
          <w:p w14:paraId="008A76C3" w14:textId="77777777" w:rsidR="00F746E5" w:rsidRDefault="00000000" w:rsidP="00AA5449">
            <w:pPr>
              <w:pStyle w:val="GvdeMetniGirintisi"/>
              <w:ind w:firstLine="0"/>
              <w:jc w:val="center"/>
              <w:rPr>
                <w:rFonts w:ascii="Times New Roman" w:hAnsi="Times New Roman"/>
                <w:color w:val="auto"/>
                <w:sz w:val="24"/>
                <w:szCs w:val="24"/>
              </w:rPr>
            </w:pPr>
            <w:r>
              <w:rPr>
                <w:rFonts w:ascii="Times New Roman" w:hAnsi="Times New Roman"/>
                <w:color w:val="auto"/>
                <w:sz w:val="24"/>
                <w:szCs w:val="24"/>
              </w:rPr>
              <w:t>E.</w:t>
            </w:r>
            <w:r w:rsidR="00595F85">
              <w:rPr>
                <w:rFonts w:ascii="Times New Roman" w:hAnsi="Times New Roman"/>
                <w:color w:val="auto"/>
                <w:sz w:val="24"/>
                <w:szCs w:val="24"/>
              </w:rPr>
              <w:t>10</w:t>
            </w:r>
          </w:p>
          <w:p w14:paraId="5AFABF60" w14:textId="77777777" w:rsidR="00F746E5" w:rsidRDefault="00F746E5" w:rsidP="00AA5449">
            <w:pPr>
              <w:pStyle w:val="GvdeMetniGirintisi"/>
              <w:ind w:firstLine="0"/>
              <w:jc w:val="center"/>
              <w:rPr>
                <w:rFonts w:ascii="Times New Roman" w:hAnsi="Times New Roman"/>
                <w:color w:val="auto"/>
                <w:sz w:val="24"/>
                <w:szCs w:val="24"/>
              </w:rPr>
            </w:pPr>
          </w:p>
        </w:tc>
        <w:tc>
          <w:tcPr>
            <w:tcW w:w="8564" w:type="dxa"/>
          </w:tcPr>
          <w:p w14:paraId="608CA9FB" w14:textId="77777777" w:rsidR="00F746E5" w:rsidRDefault="00000000">
            <w:pPr>
              <w:tabs>
                <w:tab w:val="left" w:pos="1728"/>
                <w:tab w:val="left" w:pos="2016"/>
              </w:tabs>
              <w:jc w:val="both"/>
            </w:pPr>
            <w:r>
              <w:t xml:space="preserve">SAVCIOĞLU FEYZA, </w:t>
            </w:r>
            <w:r>
              <w:rPr>
                <w:b/>
              </w:rPr>
              <w:t>HACIOĞLU GÜLAY</w:t>
            </w:r>
            <w:r>
              <w:t xml:space="preserve">, ÖZSOY ÖZLEM, YARGIÇOĞLU AKKİRAZ PİRAYE, AĞAR AYSEL (2006). Sülfitle muamele edilen hiperkolesterolemik sıçanlarda görsel uyarılma potansiyel değişiklikleri ve E vitamininin koruyucu rolü. </w:t>
            </w:r>
            <w:r>
              <w:rPr>
                <w:i/>
              </w:rPr>
              <w:t>32. Ulusal Fizyoloji Kongresi</w:t>
            </w:r>
            <w:r>
              <w:t xml:space="preserve">, </w:t>
            </w:r>
            <w:r>
              <w:rPr>
                <w:szCs w:val="22"/>
              </w:rPr>
              <w:t>18-22 Eylül, Denizli.</w:t>
            </w:r>
          </w:p>
        </w:tc>
      </w:tr>
      <w:tr w:rsidR="00F746E5" w14:paraId="067484AE" w14:textId="77777777">
        <w:tc>
          <w:tcPr>
            <w:tcW w:w="677" w:type="dxa"/>
          </w:tcPr>
          <w:p w14:paraId="381785CB" w14:textId="77777777" w:rsidR="00F746E5" w:rsidRDefault="00000000" w:rsidP="00AA5449">
            <w:pPr>
              <w:pStyle w:val="GvdeMetniGirintisi"/>
              <w:ind w:firstLine="0"/>
              <w:jc w:val="center"/>
              <w:rPr>
                <w:rFonts w:ascii="Times New Roman" w:hAnsi="Times New Roman"/>
                <w:color w:val="auto"/>
                <w:sz w:val="24"/>
                <w:szCs w:val="24"/>
              </w:rPr>
            </w:pPr>
            <w:r>
              <w:rPr>
                <w:rFonts w:ascii="Times New Roman" w:hAnsi="Times New Roman"/>
                <w:color w:val="auto"/>
                <w:sz w:val="24"/>
                <w:szCs w:val="24"/>
              </w:rPr>
              <w:t>E.1</w:t>
            </w:r>
            <w:r w:rsidR="00595F85">
              <w:rPr>
                <w:rFonts w:ascii="Times New Roman" w:hAnsi="Times New Roman"/>
                <w:color w:val="auto"/>
                <w:sz w:val="24"/>
                <w:szCs w:val="24"/>
              </w:rPr>
              <w:t>1</w:t>
            </w:r>
          </w:p>
        </w:tc>
        <w:tc>
          <w:tcPr>
            <w:tcW w:w="8564" w:type="dxa"/>
          </w:tcPr>
          <w:p w14:paraId="79748739" w14:textId="77777777" w:rsidR="00F746E5" w:rsidRDefault="00000000">
            <w:pPr>
              <w:tabs>
                <w:tab w:val="left" w:pos="1728"/>
                <w:tab w:val="left" w:pos="2016"/>
              </w:tabs>
              <w:jc w:val="both"/>
            </w:pPr>
            <w:r>
              <w:t xml:space="preserve">ÖZSOY ÖZLEM, </w:t>
            </w:r>
            <w:r>
              <w:rPr>
                <w:b/>
              </w:rPr>
              <w:t>HACIOĞLU GÜLAY</w:t>
            </w:r>
            <w:r>
              <w:t xml:space="preserve">, SEVAL ÇELİK YASEMİN, AYDIN ASLAN MUTAY, YARGIÇOĞLU AKKİRAZ PİRAYE, AĞAR AYSEL (2006). Deneysel Parkinson modelinde dokosaheksaenoik asitin görsel uyarılma potansiyelleri üzerine etkisi. </w:t>
            </w:r>
            <w:r>
              <w:rPr>
                <w:i/>
              </w:rPr>
              <w:t>32. Ulusal Fizyoloji Kongresi</w:t>
            </w:r>
            <w:r>
              <w:t xml:space="preserve">, </w:t>
            </w:r>
            <w:r>
              <w:rPr>
                <w:szCs w:val="22"/>
              </w:rPr>
              <w:t>18-22 Eylül, Denizli.</w:t>
            </w:r>
          </w:p>
        </w:tc>
      </w:tr>
      <w:tr w:rsidR="00F746E5" w14:paraId="7E538C67" w14:textId="77777777">
        <w:tc>
          <w:tcPr>
            <w:tcW w:w="677" w:type="dxa"/>
          </w:tcPr>
          <w:p w14:paraId="3F12BB23" w14:textId="77777777" w:rsidR="00F746E5" w:rsidRDefault="00000000" w:rsidP="00AA5449">
            <w:pPr>
              <w:pStyle w:val="GvdeMetniGirintisi"/>
              <w:ind w:firstLine="0"/>
              <w:jc w:val="center"/>
              <w:rPr>
                <w:rFonts w:ascii="Times New Roman" w:hAnsi="Times New Roman"/>
                <w:color w:val="auto"/>
                <w:sz w:val="24"/>
                <w:szCs w:val="24"/>
              </w:rPr>
            </w:pPr>
            <w:r>
              <w:rPr>
                <w:rFonts w:ascii="Times New Roman" w:hAnsi="Times New Roman"/>
                <w:color w:val="auto"/>
                <w:sz w:val="24"/>
                <w:szCs w:val="24"/>
              </w:rPr>
              <w:t>E.1</w:t>
            </w:r>
            <w:r w:rsidR="00595F85">
              <w:rPr>
                <w:rFonts w:ascii="Times New Roman" w:hAnsi="Times New Roman"/>
                <w:color w:val="auto"/>
                <w:sz w:val="24"/>
                <w:szCs w:val="24"/>
              </w:rPr>
              <w:t>2</w:t>
            </w:r>
          </w:p>
        </w:tc>
        <w:tc>
          <w:tcPr>
            <w:tcW w:w="8564" w:type="dxa"/>
          </w:tcPr>
          <w:p w14:paraId="4CA202D5" w14:textId="77777777" w:rsidR="00F746E5" w:rsidRDefault="00000000">
            <w:pPr>
              <w:tabs>
                <w:tab w:val="left" w:pos="1728"/>
                <w:tab w:val="left" w:pos="2016"/>
              </w:tabs>
              <w:jc w:val="both"/>
              <w:rPr>
                <w:iCs/>
              </w:rPr>
            </w:pPr>
            <w:r>
              <w:rPr>
                <w:iCs/>
              </w:rPr>
              <w:t xml:space="preserve">AĞAR AYSEL, ÖZSOY ÖZLEM, </w:t>
            </w:r>
            <w:r>
              <w:rPr>
                <w:b/>
                <w:iCs/>
              </w:rPr>
              <w:t>HACIOĞLU GÜLAY</w:t>
            </w:r>
            <w:r>
              <w:rPr>
                <w:iCs/>
              </w:rPr>
              <w:t xml:space="preserve">, SAVCIOĞLU FEYZA, YARGIÇOĞLU AKKİRAZ PİRAYE (2005). Hiperkolesterolemide aktif sakınma cevaplarına sülfitin etkisi. </w:t>
            </w:r>
            <w:r>
              <w:rPr>
                <w:i/>
                <w:iCs/>
              </w:rPr>
              <w:t>31. Ulusal Fizyoloji Kongresi</w:t>
            </w:r>
            <w:r>
              <w:rPr>
                <w:iCs/>
              </w:rPr>
              <w:t xml:space="preserve">, </w:t>
            </w:r>
            <w:r>
              <w:rPr>
                <w:szCs w:val="22"/>
              </w:rPr>
              <w:t>27-30 Eylül, Gaziantep.</w:t>
            </w:r>
          </w:p>
        </w:tc>
      </w:tr>
      <w:tr w:rsidR="00F746E5" w14:paraId="48D75B1F" w14:textId="77777777">
        <w:tc>
          <w:tcPr>
            <w:tcW w:w="677" w:type="dxa"/>
          </w:tcPr>
          <w:p w14:paraId="663E4241" w14:textId="77777777" w:rsidR="00F746E5" w:rsidRDefault="00000000" w:rsidP="00AA5449">
            <w:pPr>
              <w:pStyle w:val="GvdeMetniGirintisi"/>
              <w:ind w:firstLine="0"/>
              <w:jc w:val="center"/>
              <w:rPr>
                <w:rFonts w:ascii="Times New Roman" w:hAnsi="Times New Roman"/>
                <w:color w:val="auto"/>
                <w:sz w:val="24"/>
                <w:szCs w:val="24"/>
              </w:rPr>
            </w:pPr>
            <w:r>
              <w:rPr>
                <w:rFonts w:ascii="Times New Roman" w:hAnsi="Times New Roman"/>
                <w:color w:val="auto"/>
                <w:sz w:val="24"/>
                <w:szCs w:val="24"/>
              </w:rPr>
              <w:t>E.1</w:t>
            </w:r>
            <w:r w:rsidR="00595F85">
              <w:rPr>
                <w:rFonts w:ascii="Times New Roman" w:hAnsi="Times New Roman"/>
                <w:color w:val="auto"/>
                <w:sz w:val="24"/>
                <w:szCs w:val="24"/>
              </w:rPr>
              <w:t>3</w:t>
            </w:r>
          </w:p>
        </w:tc>
        <w:tc>
          <w:tcPr>
            <w:tcW w:w="8564" w:type="dxa"/>
          </w:tcPr>
          <w:p w14:paraId="7D8094BF" w14:textId="77777777" w:rsidR="00F746E5" w:rsidRDefault="00000000">
            <w:pPr>
              <w:tabs>
                <w:tab w:val="left" w:pos="1728"/>
                <w:tab w:val="left" w:pos="2016"/>
              </w:tabs>
              <w:jc w:val="both"/>
            </w:pPr>
            <w:r>
              <w:t xml:space="preserve">YARGIÇOGLU AKKİRAZ PİRAYE, </w:t>
            </w:r>
            <w:r>
              <w:rPr>
                <w:b/>
              </w:rPr>
              <w:t>HACIOĞLU GÜLAY</w:t>
            </w:r>
            <w:r>
              <w:t xml:space="preserve">, FEYZA SAVCIOĞLU, ÖZSOY ÖZLEM, KÜÇÜKATAY VURAL, AĞAR AYSEL (2005). Sülfitin aktif sakınma cevaplarına etkisinde nitrik oksitin rolü. </w:t>
            </w:r>
            <w:r>
              <w:rPr>
                <w:i/>
                <w:iCs/>
              </w:rPr>
              <w:t>31. Ulusal Fizyoloji Kongresi</w:t>
            </w:r>
            <w:r>
              <w:rPr>
                <w:iCs/>
              </w:rPr>
              <w:t xml:space="preserve">, </w:t>
            </w:r>
            <w:r>
              <w:rPr>
                <w:szCs w:val="22"/>
              </w:rPr>
              <w:t>27-30 Eylül, Gaziantep.</w:t>
            </w:r>
          </w:p>
        </w:tc>
      </w:tr>
      <w:tr w:rsidR="00F746E5" w14:paraId="1982926C" w14:textId="77777777">
        <w:tc>
          <w:tcPr>
            <w:tcW w:w="677" w:type="dxa"/>
          </w:tcPr>
          <w:p w14:paraId="08CF984B" w14:textId="77777777" w:rsidR="00F746E5" w:rsidRDefault="00000000" w:rsidP="00AA5449">
            <w:pPr>
              <w:pStyle w:val="GvdeMetniGirintisi"/>
              <w:ind w:firstLine="0"/>
              <w:jc w:val="center"/>
              <w:rPr>
                <w:rFonts w:ascii="Times New Roman" w:hAnsi="Times New Roman"/>
                <w:color w:val="auto"/>
                <w:sz w:val="24"/>
                <w:szCs w:val="24"/>
              </w:rPr>
            </w:pPr>
            <w:r>
              <w:rPr>
                <w:rFonts w:ascii="Times New Roman" w:hAnsi="Times New Roman"/>
                <w:color w:val="auto"/>
                <w:sz w:val="24"/>
                <w:szCs w:val="24"/>
              </w:rPr>
              <w:t>E.1</w:t>
            </w:r>
            <w:r w:rsidR="00595F85">
              <w:rPr>
                <w:rFonts w:ascii="Times New Roman" w:hAnsi="Times New Roman"/>
                <w:color w:val="auto"/>
                <w:sz w:val="24"/>
                <w:szCs w:val="24"/>
              </w:rPr>
              <w:t>4</w:t>
            </w:r>
          </w:p>
        </w:tc>
        <w:tc>
          <w:tcPr>
            <w:tcW w:w="8564" w:type="dxa"/>
          </w:tcPr>
          <w:p w14:paraId="1F123B88" w14:textId="77777777" w:rsidR="00F746E5" w:rsidRDefault="00000000">
            <w:pPr>
              <w:tabs>
                <w:tab w:val="left" w:pos="1728"/>
                <w:tab w:val="left" w:pos="2016"/>
              </w:tabs>
              <w:jc w:val="both"/>
            </w:pPr>
            <w:r>
              <w:rPr>
                <w:b/>
              </w:rPr>
              <w:t>HACIOĞLU GÜLAY</w:t>
            </w:r>
            <w:r>
              <w:t xml:space="preserve">, ÖZSOY ÖZLEM, AĞAR AYSEL (2005). 1K-1C hipertansiyon modelinde dokosaheksaenoik asitin aktif sakınma cevabına etkisi. </w:t>
            </w:r>
            <w:r>
              <w:rPr>
                <w:i/>
                <w:iCs/>
              </w:rPr>
              <w:t>31. Ulusal Fizyoloji Kongresi</w:t>
            </w:r>
            <w:r>
              <w:rPr>
                <w:iCs/>
              </w:rPr>
              <w:t xml:space="preserve">, </w:t>
            </w:r>
            <w:r>
              <w:rPr>
                <w:szCs w:val="22"/>
              </w:rPr>
              <w:t xml:space="preserve">27-30 Eylül, Gaziantep. </w:t>
            </w:r>
            <w:r>
              <w:rPr>
                <w:b/>
                <w:szCs w:val="22"/>
              </w:rPr>
              <w:t>(Sözlü bildiri)</w:t>
            </w:r>
          </w:p>
        </w:tc>
      </w:tr>
      <w:tr w:rsidR="00F746E5" w14:paraId="17DD265B" w14:textId="77777777">
        <w:tc>
          <w:tcPr>
            <w:tcW w:w="677" w:type="dxa"/>
          </w:tcPr>
          <w:p w14:paraId="4137EDAF" w14:textId="77777777" w:rsidR="00F746E5" w:rsidRDefault="00000000" w:rsidP="00AA5449">
            <w:pPr>
              <w:pStyle w:val="GvdeMetniGirintisi"/>
              <w:ind w:firstLine="0"/>
              <w:jc w:val="center"/>
              <w:rPr>
                <w:rFonts w:ascii="Times New Roman" w:hAnsi="Times New Roman"/>
                <w:color w:val="auto"/>
                <w:sz w:val="24"/>
                <w:szCs w:val="24"/>
              </w:rPr>
            </w:pPr>
            <w:r>
              <w:rPr>
                <w:rFonts w:ascii="Times New Roman" w:hAnsi="Times New Roman"/>
                <w:color w:val="auto"/>
                <w:sz w:val="24"/>
                <w:szCs w:val="24"/>
              </w:rPr>
              <w:t>E.1</w:t>
            </w:r>
            <w:r w:rsidR="00595F85">
              <w:rPr>
                <w:rFonts w:ascii="Times New Roman" w:hAnsi="Times New Roman"/>
                <w:color w:val="auto"/>
                <w:sz w:val="24"/>
                <w:szCs w:val="24"/>
              </w:rPr>
              <w:t>5</w:t>
            </w:r>
          </w:p>
        </w:tc>
        <w:tc>
          <w:tcPr>
            <w:tcW w:w="8564" w:type="dxa"/>
          </w:tcPr>
          <w:p w14:paraId="19A6321C" w14:textId="77777777" w:rsidR="00F746E5" w:rsidRDefault="00000000">
            <w:pPr>
              <w:tabs>
                <w:tab w:val="left" w:pos="540"/>
                <w:tab w:val="left" w:pos="1980"/>
              </w:tabs>
              <w:jc w:val="both"/>
            </w:pPr>
            <w:r>
              <w:t xml:space="preserve">ÖZSOY ÖZLEM, </w:t>
            </w:r>
            <w:r>
              <w:rPr>
                <w:b/>
              </w:rPr>
              <w:t>HACIOĞLU GÜLAY</w:t>
            </w:r>
            <w:r>
              <w:t xml:space="preserve">, YARGIÇOĞLU AKKİRAZ PİRAYE, AĞAR AYSEL (2005). 1K-1C hipertansif sıçanlarda dokosaheksaenoik asitin görsel uyarılma potansiyellerine etkisi. </w:t>
            </w:r>
            <w:r>
              <w:rPr>
                <w:i/>
                <w:iCs/>
              </w:rPr>
              <w:t>31. Ulusal Fizyoloji Kongresi</w:t>
            </w:r>
            <w:r>
              <w:rPr>
                <w:iCs/>
              </w:rPr>
              <w:t xml:space="preserve">, </w:t>
            </w:r>
            <w:r>
              <w:rPr>
                <w:szCs w:val="22"/>
              </w:rPr>
              <w:t>27-30 Eylül, Gaziantep.</w:t>
            </w:r>
          </w:p>
        </w:tc>
      </w:tr>
      <w:tr w:rsidR="00F746E5" w14:paraId="16DD2749" w14:textId="77777777">
        <w:tc>
          <w:tcPr>
            <w:tcW w:w="677" w:type="dxa"/>
          </w:tcPr>
          <w:p w14:paraId="1A151DCB" w14:textId="77777777" w:rsidR="00F746E5" w:rsidRDefault="00000000" w:rsidP="00AA5449">
            <w:pPr>
              <w:pStyle w:val="GvdeMetniGirintisi"/>
              <w:ind w:firstLine="0"/>
              <w:jc w:val="center"/>
              <w:rPr>
                <w:rFonts w:ascii="Times New Roman" w:hAnsi="Times New Roman"/>
                <w:color w:val="auto"/>
                <w:sz w:val="24"/>
                <w:szCs w:val="24"/>
              </w:rPr>
            </w:pPr>
            <w:r>
              <w:rPr>
                <w:rFonts w:ascii="Times New Roman" w:hAnsi="Times New Roman"/>
                <w:color w:val="auto"/>
                <w:sz w:val="24"/>
                <w:szCs w:val="24"/>
              </w:rPr>
              <w:t>E.1</w:t>
            </w:r>
            <w:r w:rsidR="00595F85">
              <w:rPr>
                <w:rFonts w:ascii="Times New Roman" w:hAnsi="Times New Roman"/>
                <w:color w:val="auto"/>
                <w:sz w:val="24"/>
                <w:szCs w:val="24"/>
              </w:rPr>
              <w:t>6</w:t>
            </w:r>
          </w:p>
        </w:tc>
        <w:tc>
          <w:tcPr>
            <w:tcW w:w="8564" w:type="dxa"/>
          </w:tcPr>
          <w:p w14:paraId="3724B915" w14:textId="77777777" w:rsidR="00F746E5" w:rsidRDefault="00000000">
            <w:pPr>
              <w:tabs>
                <w:tab w:val="left" w:pos="540"/>
                <w:tab w:val="left" w:pos="1980"/>
              </w:tabs>
              <w:jc w:val="both"/>
            </w:pPr>
            <w:r>
              <w:t xml:space="preserve">ÖZKAYA YAŞAR GÜL, AĞAR AYSEL, </w:t>
            </w:r>
            <w:r>
              <w:rPr>
                <w:b/>
              </w:rPr>
              <w:t>HACIOĞLU GÜLAY</w:t>
            </w:r>
            <w:r>
              <w:t xml:space="preserve">, YARGIÇOGLU AKKİRAZ PİRAYE, GÜMÜŞLÜ SAADET (2002). Diyabette kaydedilen görsel uyarılma potansiyellerine egzersizin etkisi ve mekanizmasının araştırılması. </w:t>
            </w:r>
            <w:r>
              <w:rPr>
                <w:i/>
              </w:rPr>
              <w:t>28. Ulusal Fizyoloji Kongresi</w:t>
            </w:r>
            <w:r>
              <w:t xml:space="preserve">, 24-27 Eylül, İzmir. </w:t>
            </w:r>
            <w:r>
              <w:rPr>
                <w:b/>
                <w:szCs w:val="22"/>
              </w:rPr>
              <w:t>(Sözlü bildiri)</w:t>
            </w:r>
          </w:p>
        </w:tc>
      </w:tr>
      <w:tr w:rsidR="00F746E5" w14:paraId="33EDDE42" w14:textId="77777777">
        <w:tc>
          <w:tcPr>
            <w:tcW w:w="677" w:type="dxa"/>
          </w:tcPr>
          <w:p w14:paraId="3D38C807" w14:textId="77777777" w:rsidR="00F746E5" w:rsidRDefault="00000000" w:rsidP="00AA5449">
            <w:pPr>
              <w:pStyle w:val="GvdeMetniGirintisi"/>
              <w:ind w:firstLine="0"/>
              <w:jc w:val="center"/>
              <w:rPr>
                <w:rFonts w:ascii="Times New Roman" w:hAnsi="Times New Roman"/>
                <w:color w:val="auto"/>
                <w:sz w:val="24"/>
                <w:szCs w:val="24"/>
              </w:rPr>
            </w:pPr>
            <w:r>
              <w:rPr>
                <w:rFonts w:ascii="Times New Roman" w:hAnsi="Times New Roman"/>
                <w:color w:val="auto"/>
                <w:sz w:val="24"/>
                <w:szCs w:val="24"/>
              </w:rPr>
              <w:t>E.1</w:t>
            </w:r>
            <w:r w:rsidR="00595F85">
              <w:rPr>
                <w:rFonts w:ascii="Times New Roman" w:hAnsi="Times New Roman"/>
                <w:color w:val="auto"/>
                <w:sz w:val="24"/>
                <w:szCs w:val="24"/>
              </w:rPr>
              <w:t>7</w:t>
            </w:r>
          </w:p>
        </w:tc>
        <w:tc>
          <w:tcPr>
            <w:tcW w:w="8564" w:type="dxa"/>
          </w:tcPr>
          <w:p w14:paraId="465E8A56" w14:textId="77777777" w:rsidR="00F746E5" w:rsidRDefault="00000000">
            <w:pPr>
              <w:jc w:val="both"/>
            </w:pPr>
            <w:r>
              <w:t xml:space="preserve">AĞAR AYSEL, YARGIÇOĞLU AKKİRAZ PİRAYE, </w:t>
            </w:r>
            <w:r>
              <w:rPr>
                <w:b/>
              </w:rPr>
              <w:t>HACIOĞLU GÜLAY</w:t>
            </w:r>
            <w:r>
              <w:t xml:space="preserve">, ÖZKAYA YAŞAR GÜL, KÜÇÜKATAY VURAL (2001). Görsel sistemde diyabetin oluşturduğu komplikasyonlarda nitrik oksitin rolü. </w:t>
            </w:r>
            <w:r>
              <w:rPr>
                <w:i/>
              </w:rPr>
              <w:t>13. Ulusal Biyofizik Kongresi</w:t>
            </w:r>
            <w:r>
              <w:t xml:space="preserve">, 5-7 Eylül, Eskişehir. </w:t>
            </w:r>
          </w:p>
        </w:tc>
      </w:tr>
      <w:tr w:rsidR="00F746E5" w14:paraId="66228CC7" w14:textId="77777777">
        <w:tc>
          <w:tcPr>
            <w:tcW w:w="677" w:type="dxa"/>
          </w:tcPr>
          <w:p w14:paraId="47745BB9" w14:textId="77777777" w:rsidR="00F746E5" w:rsidRDefault="00000000" w:rsidP="00AA5449">
            <w:pPr>
              <w:pStyle w:val="GvdeMetniGirintisi"/>
              <w:ind w:firstLine="0"/>
              <w:jc w:val="center"/>
              <w:rPr>
                <w:rFonts w:ascii="Times New Roman" w:hAnsi="Times New Roman"/>
                <w:color w:val="auto"/>
                <w:sz w:val="24"/>
                <w:szCs w:val="24"/>
              </w:rPr>
            </w:pPr>
            <w:r>
              <w:rPr>
                <w:rFonts w:ascii="Times New Roman" w:hAnsi="Times New Roman"/>
                <w:color w:val="auto"/>
                <w:sz w:val="24"/>
                <w:szCs w:val="24"/>
              </w:rPr>
              <w:t>E.1</w:t>
            </w:r>
            <w:r w:rsidR="00595F85">
              <w:rPr>
                <w:rFonts w:ascii="Times New Roman" w:hAnsi="Times New Roman"/>
                <w:color w:val="auto"/>
                <w:sz w:val="24"/>
                <w:szCs w:val="24"/>
              </w:rPr>
              <w:t>8</w:t>
            </w:r>
          </w:p>
        </w:tc>
        <w:tc>
          <w:tcPr>
            <w:tcW w:w="8564" w:type="dxa"/>
          </w:tcPr>
          <w:p w14:paraId="55EFA890" w14:textId="77777777" w:rsidR="00F746E5" w:rsidRDefault="00000000">
            <w:pPr>
              <w:jc w:val="both"/>
            </w:pPr>
            <w:r>
              <w:t xml:space="preserve">ÖZKAYA YAŞAR GÜL, </w:t>
            </w:r>
            <w:r>
              <w:rPr>
                <w:b/>
              </w:rPr>
              <w:t>HACIOĞLU GÜLAY</w:t>
            </w:r>
            <w:r>
              <w:t xml:space="preserve">, BİLMEN SARIKÇIOĞLU SÜREYYA, GÜMÜŞLÜ SAADET, YARGIÇOĞLU AKKİRAZ PİRAYE, AĞAR AYSEL (1999). Diyabetin öğrenme parametreleri, antioksidan sistem ve lipid peroksidasyon üzerine etkisi: nitrik oksit ile ilişkisi. </w:t>
            </w:r>
            <w:r>
              <w:rPr>
                <w:i/>
              </w:rPr>
              <w:t>Türk Biyofizik Dernegi 11. Ulusal Kongresi</w:t>
            </w:r>
            <w:r>
              <w:t xml:space="preserve">, 31 Ekim-2 Kasım, Antalya. </w:t>
            </w:r>
          </w:p>
        </w:tc>
      </w:tr>
      <w:tr w:rsidR="00F746E5" w14:paraId="5B539F99" w14:textId="77777777">
        <w:tc>
          <w:tcPr>
            <w:tcW w:w="677" w:type="dxa"/>
          </w:tcPr>
          <w:p w14:paraId="567FA0C8" w14:textId="77777777" w:rsidR="00F746E5" w:rsidRDefault="00000000" w:rsidP="00AA5449">
            <w:pPr>
              <w:pStyle w:val="GvdeMetniGirintisi"/>
              <w:ind w:firstLine="0"/>
              <w:jc w:val="center"/>
              <w:rPr>
                <w:rFonts w:ascii="Times New Roman" w:hAnsi="Times New Roman"/>
                <w:color w:val="auto"/>
                <w:sz w:val="24"/>
                <w:szCs w:val="24"/>
              </w:rPr>
            </w:pPr>
            <w:r>
              <w:rPr>
                <w:rFonts w:ascii="Times New Roman" w:hAnsi="Times New Roman"/>
                <w:color w:val="auto"/>
                <w:sz w:val="24"/>
                <w:szCs w:val="24"/>
              </w:rPr>
              <w:t>E.1</w:t>
            </w:r>
            <w:r w:rsidR="00595F85">
              <w:rPr>
                <w:rFonts w:ascii="Times New Roman" w:hAnsi="Times New Roman"/>
                <w:color w:val="auto"/>
                <w:sz w:val="24"/>
                <w:szCs w:val="24"/>
              </w:rPr>
              <w:t>9</w:t>
            </w:r>
          </w:p>
        </w:tc>
        <w:tc>
          <w:tcPr>
            <w:tcW w:w="8564" w:type="dxa"/>
          </w:tcPr>
          <w:p w14:paraId="79480779" w14:textId="77777777" w:rsidR="00F746E5" w:rsidRDefault="00000000">
            <w:pPr>
              <w:tabs>
                <w:tab w:val="left" w:pos="540"/>
                <w:tab w:val="left" w:pos="1980"/>
              </w:tabs>
              <w:jc w:val="both"/>
            </w:pPr>
            <w:r>
              <w:t xml:space="preserve">YARAŞ NAZMİ, YARGIÇOĞLU AKKİRAZ PİRAYE, ÖZDEMIR SEMİR, </w:t>
            </w:r>
            <w:r>
              <w:rPr>
                <w:b/>
              </w:rPr>
              <w:t>HACIOĞLU GÜLAY</w:t>
            </w:r>
            <w:r>
              <w:t xml:space="preserve">, GÜMÜŞLÜ SAADET, AĞAR AYSEL (1999). Nitrik oksidin öğrenmenin yaşa bağlı değişikliklerindeki rolü. </w:t>
            </w:r>
            <w:r>
              <w:rPr>
                <w:i/>
              </w:rPr>
              <w:t>Türk Biyofizik Dernegi 11. Ulusal Kongresi</w:t>
            </w:r>
            <w:r>
              <w:t>, 31 Ekim-2 Kasım, Antalya.</w:t>
            </w:r>
          </w:p>
        </w:tc>
      </w:tr>
      <w:tr w:rsidR="00F746E5" w14:paraId="2A7AC47C" w14:textId="77777777">
        <w:tc>
          <w:tcPr>
            <w:tcW w:w="677" w:type="dxa"/>
          </w:tcPr>
          <w:p w14:paraId="321E8720" w14:textId="77777777" w:rsidR="00F746E5" w:rsidRDefault="00000000" w:rsidP="00AA5449">
            <w:pPr>
              <w:pStyle w:val="GvdeMetniGirintisi"/>
              <w:ind w:firstLine="0"/>
              <w:jc w:val="center"/>
              <w:rPr>
                <w:rFonts w:ascii="Times New Roman" w:hAnsi="Times New Roman"/>
                <w:color w:val="auto"/>
                <w:sz w:val="24"/>
                <w:szCs w:val="24"/>
              </w:rPr>
            </w:pPr>
            <w:r>
              <w:rPr>
                <w:rFonts w:ascii="Times New Roman" w:hAnsi="Times New Roman"/>
                <w:color w:val="auto"/>
                <w:sz w:val="24"/>
                <w:szCs w:val="24"/>
              </w:rPr>
              <w:t>E.</w:t>
            </w:r>
            <w:r w:rsidR="00595F85">
              <w:rPr>
                <w:rFonts w:ascii="Times New Roman" w:hAnsi="Times New Roman"/>
                <w:color w:val="auto"/>
                <w:sz w:val="24"/>
                <w:szCs w:val="24"/>
              </w:rPr>
              <w:t>20</w:t>
            </w:r>
          </w:p>
        </w:tc>
        <w:tc>
          <w:tcPr>
            <w:tcW w:w="8564" w:type="dxa"/>
          </w:tcPr>
          <w:p w14:paraId="5832A898" w14:textId="77777777" w:rsidR="00F746E5" w:rsidRDefault="00000000">
            <w:pPr>
              <w:tabs>
                <w:tab w:val="left" w:pos="1728"/>
                <w:tab w:val="left" w:pos="2016"/>
              </w:tabs>
              <w:jc w:val="both"/>
            </w:pPr>
            <w:r>
              <w:t xml:space="preserve">ÖZDEMİR SEMİR, YARAŞ NAZMİ, </w:t>
            </w:r>
            <w:r>
              <w:rPr>
                <w:b/>
              </w:rPr>
              <w:t>HACIOĞLU GÜLAY</w:t>
            </w:r>
            <w:r>
              <w:t xml:space="preserve">, YARGIÇOĞLU AKKİRAZ PİRAYE, GÜMÜŞLÜ SAADET, AĞAR AYSEL (1999). Yaşın ve vitamin E’nin görsel uyarılma potansiyelleri üzerine etkisi ve nitrik oksit ile ilişkisi. </w:t>
            </w:r>
            <w:r>
              <w:rPr>
                <w:i/>
              </w:rPr>
              <w:t>Türk Biyofizik Dernegi 11. Ulusal Kongresi</w:t>
            </w:r>
            <w:r>
              <w:t xml:space="preserve">, 31 Ekim-2 Kasım, Antalya. </w:t>
            </w:r>
          </w:p>
        </w:tc>
      </w:tr>
      <w:tr w:rsidR="00F746E5" w14:paraId="411DEB1B" w14:textId="77777777">
        <w:tc>
          <w:tcPr>
            <w:tcW w:w="677" w:type="dxa"/>
          </w:tcPr>
          <w:p w14:paraId="42D086CA" w14:textId="77777777" w:rsidR="00F746E5" w:rsidRDefault="00000000" w:rsidP="00AA5449">
            <w:pPr>
              <w:pStyle w:val="GvdeMetniGirintisi"/>
              <w:ind w:firstLine="0"/>
              <w:jc w:val="center"/>
              <w:rPr>
                <w:rFonts w:ascii="Times New Roman" w:hAnsi="Times New Roman"/>
                <w:color w:val="auto"/>
                <w:sz w:val="24"/>
                <w:szCs w:val="24"/>
              </w:rPr>
            </w:pPr>
            <w:r>
              <w:rPr>
                <w:rFonts w:ascii="Times New Roman" w:hAnsi="Times New Roman"/>
                <w:color w:val="auto"/>
                <w:sz w:val="24"/>
                <w:szCs w:val="24"/>
              </w:rPr>
              <w:lastRenderedPageBreak/>
              <w:t>E.2</w:t>
            </w:r>
            <w:r w:rsidR="00595F85">
              <w:rPr>
                <w:rFonts w:ascii="Times New Roman" w:hAnsi="Times New Roman"/>
                <w:color w:val="auto"/>
                <w:sz w:val="24"/>
                <w:szCs w:val="24"/>
              </w:rPr>
              <w:t>1</w:t>
            </w:r>
          </w:p>
        </w:tc>
        <w:tc>
          <w:tcPr>
            <w:tcW w:w="8564" w:type="dxa"/>
          </w:tcPr>
          <w:p w14:paraId="54CFC0A2" w14:textId="77777777" w:rsidR="00F746E5" w:rsidRDefault="00000000">
            <w:pPr>
              <w:tabs>
                <w:tab w:val="left" w:pos="1728"/>
                <w:tab w:val="left" w:pos="2016"/>
              </w:tabs>
              <w:jc w:val="both"/>
              <w:rPr>
                <w:iCs/>
              </w:rPr>
            </w:pPr>
            <w:r>
              <w:rPr>
                <w:iCs/>
              </w:rPr>
              <w:t xml:space="preserve">YARGIÇOĞLU AKKİRAZ PİRAYE, ÖZDEMİR SEMİR, YARAŞ NAZMİ, </w:t>
            </w:r>
            <w:r>
              <w:rPr>
                <w:b/>
                <w:iCs/>
              </w:rPr>
              <w:t>HACIOĞLU GÜLAY</w:t>
            </w:r>
            <w:r>
              <w:rPr>
                <w:iCs/>
              </w:rPr>
              <w:t xml:space="preserve">, GÜMÜŞLÜ SAADET (1999). L-NAME’in görsel uyarılma potansiyellerinin yaşa bağlı değişikliklerindeki rolü. </w:t>
            </w:r>
            <w:r>
              <w:rPr>
                <w:i/>
              </w:rPr>
              <w:t>Türk Biyofizik Dernegi 11. Ulusal Kongresi</w:t>
            </w:r>
            <w:r>
              <w:t>, 31 Ekim-2 Kasım, Antalya.</w:t>
            </w:r>
          </w:p>
        </w:tc>
      </w:tr>
    </w:tbl>
    <w:p w14:paraId="33D145FF" w14:textId="77777777" w:rsidR="00F746E5" w:rsidRDefault="00000000">
      <w:pPr>
        <w:tabs>
          <w:tab w:val="left" w:pos="360"/>
        </w:tabs>
        <w:spacing w:before="100" w:beforeAutospacing="1" w:after="100" w:afterAutospacing="1"/>
        <w:jc w:val="both"/>
        <w:rPr>
          <w:b/>
          <w:u w:val="single"/>
        </w:rPr>
      </w:pPr>
      <w:r>
        <w:rPr>
          <w:b/>
        </w:rPr>
        <w:t xml:space="preserve">G. </w:t>
      </w:r>
      <w:r>
        <w:rPr>
          <w:b/>
          <w:u w:val="single"/>
        </w:rPr>
        <w:t>Atıf almış uluslararası yayınlar, kaç kere atıf aldığı</w:t>
      </w:r>
      <w:r>
        <w:rPr>
          <w:b/>
        </w:rPr>
        <w:t xml:space="preserve">: </w:t>
      </w:r>
      <w:r w:rsidR="00EA4293">
        <w:rPr>
          <w:b/>
        </w:rPr>
        <w:t xml:space="preserve">31.05.2023 </w:t>
      </w:r>
      <w:r>
        <w:rPr>
          <w:b/>
        </w:rPr>
        <w:t xml:space="preserve">    </w:t>
      </w:r>
      <w:r w:rsidR="00EA4293">
        <w:rPr>
          <w:b/>
        </w:rPr>
        <w:t xml:space="preserve">  </w:t>
      </w:r>
      <w:r>
        <w:rPr>
          <w:b/>
        </w:rPr>
        <w:t xml:space="preserve">       H indeksi: 1</w:t>
      </w:r>
      <w:r w:rsidR="00595F85">
        <w:rPr>
          <w:b/>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7861"/>
        <w:gridCol w:w="638"/>
      </w:tblGrid>
      <w:tr w:rsidR="00F746E5" w14:paraId="0FDE28BD" w14:textId="77777777">
        <w:tc>
          <w:tcPr>
            <w:tcW w:w="754" w:type="dxa"/>
          </w:tcPr>
          <w:p w14:paraId="7E7723A5" w14:textId="77777777" w:rsidR="00F746E5" w:rsidRDefault="00000000" w:rsidP="005A6A7C">
            <w:pPr>
              <w:jc w:val="center"/>
              <w:rPr>
                <w:b/>
              </w:rPr>
            </w:pPr>
            <w:r>
              <w:rPr>
                <w:b/>
              </w:rPr>
              <w:t>G.1</w:t>
            </w:r>
          </w:p>
        </w:tc>
        <w:tc>
          <w:tcPr>
            <w:tcW w:w="7861" w:type="dxa"/>
          </w:tcPr>
          <w:p w14:paraId="3B9F733E" w14:textId="77777777" w:rsidR="00F746E5" w:rsidRDefault="005A6A7C">
            <w:pPr>
              <w:autoSpaceDE w:val="0"/>
              <w:autoSpaceDN w:val="0"/>
              <w:adjustRightInd w:val="0"/>
              <w:jc w:val="both"/>
              <w:rPr>
                <w:b/>
                <w:bCs/>
                <w:color w:val="2A2A2A"/>
              </w:rPr>
            </w:pPr>
            <w:r>
              <w:rPr>
                <w:bCs/>
                <w:lang w:eastAsia="zh-CN"/>
              </w:rPr>
              <w:t xml:space="preserve">CIRRIK SELMA, </w:t>
            </w:r>
            <w:r>
              <w:rPr>
                <w:b/>
                <w:lang w:eastAsia="zh-CN"/>
              </w:rPr>
              <w:t>HACIOGLU GULAY</w:t>
            </w:r>
            <w:r>
              <w:rPr>
                <w:bCs/>
                <w:lang w:eastAsia="zh-CN"/>
              </w:rPr>
              <w:t xml:space="preserve">, ABIDIN ISMAIL, AYDIN-ABIDIN SELCEN, NOYAN TEFIK (2019). Endoplasmic reticulum stress in the livers of BDNF heterozygous knockout mice. </w:t>
            </w:r>
            <w:r>
              <w:rPr>
                <w:bCs/>
                <w:i/>
                <w:iCs/>
                <w:lang w:eastAsia="zh-CN"/>
              </w:rPr>
              <w:t>Archives of Physiology and Biochemistry</w:t>
            </w:r>
            <w:r>
              <w:rPr>
                <w:bCs/>
                <w:lang w:eastAsia="zh-CN"/>
              </w:rPr>
              <w:t xml:space="preserve">, </w:t>
            </w:r>
            <w:r w:rsidRPr="00282BE1">
              <w:rPr>
                <w:bCs/>
                <w:lang w:eastAsia="zh-CN"/>
              </w:rPr>
              <w:t>125(4):378-386.</w:t>
            </w:r>
            <w:r>
              <w:rPr>
                <w:bCs/>
                <w:lang w:eastAsia="zh-CN"/>
              </w:rPr>
              <w:t xml:space="preserve"> </w:t>
            </w:r>
          </w:p>
        </w:tc>
        <w:tc>
          <w:tcPr>
            <w:tcW w:w="638" w:type="dxa"/>
          </w:tcPr>
          <w:p w14:paraId="6F14E691" w14:textId="77777777" w:rsidR="00F746E5" w:rsidRDefault="00EA4293" w:rsidP="00EA4293">
            <w:pPr>
              <w:spacing w:before="100" w:beforeAutospacing="1" w:after="100" w:afterAutospacing="1"/>
              <w:jc w:val="center"/>
              <w:rPr>
                <w:b/>
                <w:bCs/>
              </w:rPr>
            </w:pPr>
            <w:r>
              <w:rPr>
                <w:b/>
                <w:bCs/>
              </w:rPr>
              <w:t>3</w:t>
            </w:r>
          </w:p>
        </w:tc>
      </w:tr>
      <w:tr w:rsidR="005A6A7C" w14:paraId="13D00C80" w14:textId="77777777">
        <w:tc>
          <w:tcPr>
            <w:tcW w:w="754" w:type="dxa"/>
          </w:tcPr>
          <w:p w14:paraId="58CD890A" w14:textId="77777777" w:rsidR="005A6A7C" w:rsidRDefault="005A6A7C" w:rsidP="005A6A7C">
            <w:pPr>
              <w:jc w:val="center"/>
              <w:rPr>
                <w:b/>
              </w:rPr>
            </w:pPr>
            <w:r>
              <w:rPr>
                <w:b/>
              </w:rPr>
              <w:t>G.2</w:t>
            </w:r>
          </w:p>
        </w:tc>
        <w:tc>
          <w:tcPr>
            <w:tcW w:w="7861" w:type="dxa"/>
          </w:tcPr>
          <w:p w14:paraId="600F2F2E" w14:textId="77777777" w:rsidR="005A6A7C" w:rsidRDefault="005A6A7C">
            <w:pPr>
              <w:autoSpaceDE w:val="0"/>
              <w:autoSpaceDN w:val="0"/>
              <w:adjustRightInd w:val="0"/>
              <w:jc w:val="both"/>
              <w:rPr>
                <w:b/>
                <w:bCs/>
                <w:color w:val="2A2A2A"/>
              </w:rPr>
            </w:pPr>
            <w:r>
              <w:rPr>
                <w:bCs/>
                <w:lang w:eastAsia="zh-CN"/>
              </w:rPr>
              <w:t xml:space="preserve">CIRRIK SELMA, </w:t>
            </w:r>
            <w:r>
              <w:rPr>
                <w:b/>
                <w:lang w:eastAsia="zh-CN"/>
              </w:rPr>
              <w:t>HACIOGLU GULAY</w:t>
            </w:r>
            <w:r w:rsidRPr="00282BE1">
              <w:rPr>
                <w:bCs/>
                <w:lang w:eastAsia="zh-CN"/>
              </w:rPr>
              <w:t>, AYYILDIZ S</w:t>
            </w:r>
            <w:r>
              <w:rPr>
                <w:bCs/>
                <w:lang w:eastAsia="zh-CN"/>
              </w:rPr>
              <w:t>EMA NUR</w:t>
            </w:r>
            <w:r w:rsidRPr="00282BE1">
              <w:rPr>
                <w:bCs/>
                <w:lang w:eastAsia="zh-CN"/>
              </w:rPr>
              <w:t>, TEZCAN B</w:t>
            </w:r>
            <w:r>
              <w:rPr>
                <w:bCs/>
                <w:lang w:eastAsia="zh-CN"/>
              </w:rPr>
              <w:t>ERNA</w:t>
            </w:r>
            <w:r w:rsidRPr="00282BE1">
              <w:rPr>
                <w:bCs/>
                <w:lang w:eastAsia="zh-CN"/>
              </w:rPr>
              <w:t>, ABİDİN İ</w:t>
            </w:r>
            <w:r>
              <w:rPr>
                <w:bCs/>
                <w:lang w:eastAsia="zh-CN"/>
              </w:rPr>
              <w:t>SMAİL</w:t>
            </w:r>
            <w:r w:rsidRPr="00282BE1">
              <w:rPr>
                <w:bCs/>
                <w:lang w:eastAsia="zh-CN"/>
              </w:rPr>
              <w:t>, AYDIN-ABİDİN S</w:t>
            </w:r>
            <w:r>
              <w:rPr>
                <w:bCs/>
                <w:lang w:eastAsia="zh-CN"/>
              </w:rPr>
              <w:t>ELCEN</w:t>
            </w:r>
            <w:r w:rsidRPr="00282BE1">
              <w:rPr>
                <w:bCs/>
                <w:lang w:eastAsia="zh-CN"/>
              </w:rPr>
              <w:t xml:space="preserve">, NOYAN </w:t>
            </w:r>
            <w:r>
              <w:rPr>
                <w:bCs/>
                <w:lang w:eastAsia="zh-CN"/>
              </w:rPr>
              <w:t xml:space="preserve">TEFIK (2019). </w:t>
            </w:r>
            <w:r w:rsidRPr="00282BE1">
              <w:rPr>
                <w:bCs/>
                <w:lang w:eastAsia="zh-CN"/>
              </w:rPr>
              <w:t>Renal response to tunicamycin-induced endoplasmic reticulum stress in BDNF heterozygous mice</w:t>
            </w:r>
            <w:r>
              <w:rPr>
                <w:bCs/>
                <w:lang w:eastAsia="zh-CN"/>
              </w:rPr>
              <w:t>.</w:t>
            </w:r>
            <w:r w:rsidRPr="00282BE1">
              <w:rPr>
                <w:bCs/>
                <w:lang w:eastAsia="zh-CN"/>
              </w:rPr>
              <w:t xml:space="preserve"> </w:t>
            </w:r>
            <w:r w:rsidRPr="00282BE1">
              <w:rPr>
                <w:bCs/>
                <w:i/>
                <w:iCs/>
                <w:lang w:eastAsia="zh-CN"/>
              </w:rPr>
              <w:t>Advances in Clinical and Experimental Medicine</w:t>
            </w:r>
            <w:r>
              <w:rPr>
                <w:bCs/>
                <w:i/>
                <w:iCs/>
                <w:lang w:eastAsia="zh-CN"/>
              </w:rPr>
              <w:t xml:space="preserve">, </w:t>
            </w:r>
            <w:r w:rsidRPr="00282BE1">
              <w:rPr>
                <w:bCs/>
                <w:lang w:eastAsia="zh-CN"/>
              </w:rPr>
              <w:t xml:space="preserve">28(9):1161-1170. </w:t>
            </w:r>
            <w:r>
              <w:rPr>
                <w:bCs/>
                <w:lang w:eastAsia="zh-CN"/>
              </w:rPr>
              <w:t>D</w:t>
            </w:r>
            <w:r w:rsidRPr="00282BE1">
              <w:rPr>
                <w:bCs/>
                <w:lang w:eastAsia="zh-CN"/>
              </w:rPr>
              <w:t>oi: 10.17219/acem/100647.</w:t>
            </w:r>
          </w:p>
        </w:tc>
        <w:tc>
          <w:tcPr>
            <w:tcW w:w="638" w:type="dxa"/>
          </w:tcPr>
          <w:p w14:paraId="4191DCCA" w14:textId="77777777" w:rsidR="005A6A7C" w:rsidRDefault="00EA4293" w:rsidP="00EA4293">
            <w:pPr>
              <w:spacing w:before="100" w:beforeAutospacing="1" w:after="100" w:afterAutospacing="1"/>
              <w:jc w:val="center"/>
              <w:rPr>
                <w:b/>
                <w:bCs/>
              </w:rPr>
            </w:pPr>
            <w:r>
              <w:rPr>
                <w:b/>
                <w:bCs/>
              </w:rPr>
              <w:t>8</w:t>
            </w:r>
          </w:p>
        </w:tc>
      </w:tr>
      <w:tr w:rsidR="005A6A7C" w14:paraId="4DFFB481" w14:textId="77777777">
        <w:tc>
          <w:tcPr>
            <w:tcW w:w="754" w:type="dxa"/>
          </w:tcPr>
          <w:p w14:paraId="2F7C392F" w14:textId="77777777" w:rsidR="005A6A7C" w:rsidRDefault="005A6A7C" w:rsidP="005A6A7C">
            <w:pPr>
              <w:jc w:val="center"/>
              <w:rPr>
                <w:b/>
              </w:rPr>
            </w:pPr>
            <w:r>
              <w:rPr>
                <w:b/>
              </w:rPr>
              <w:t>G.3</w:t>
            </w:r>
          </w:p>
        </w:tc>
        <w:tc>
          <w:tcPr>
            <w:tcW w:w="7861" w:type="dxa"/>
          </w:tcPr>
          <w:p w14:paraId="4BAA79C5" w14:textId="77777777" w:rsidR="005A6A7C" w:rsidRDefault="005A6A7C">
            <w:pPr>
              <w:autoSpaceDE w:val="0"/>
              <w:autoSpaceDN w:val="0"/>
              <w:adjustRightInd w:val="0"/>
              <w:jc w:val="both"/>
              <w:rPr>
                <w:b/>
                <w:bCs/>
                <w:color w:val="2A2A2A"/>
              </w:rPr>
            </w:pPr>
            <w:r>
              <w:rPr>
                <w:b/>
                <w:bCs/>
                <w:color w:val="2A2A2A"/>
              </w:rPr>
              <w:t>HACIOGLU GULAY</w:t>
            </w:r>
            <w:r>
              <w:rPr>
                <w:bCs/>
                <w:color w:val="2A2A2A"/>
              </w:rPr>
              <w:t xml:space="preserve">, SENTURK AYSE, INCE IMRAN, ALVER AHMET (2016). Assessment of oxidative stress parameters of brain-derived neurotrophic factor heterozygous mice in acute stress model. </w:t>
            </w:r>
            <w:r>
              <w:rPr>
                <w:bCs/>
                <w:i/>
                <w:color w:val="2A2A2A"/>
              </w:rPr>
              <w:t>Iranian Journal of Basic Medical Sciences</w:t>
            </w:r>
            <w:r>
              <w:rPr>
                <w:bCs/>
                <w:color w:val="2A2A2A"/>
              </w:rPr>
              <w:t>, 19(4), 388-393.</w:t>
            </w:r>
          </w:p>
        </w:tc>
        <w:tc>
          <w:tcPr>
            <w:tcW w:w="638" w:type="dxa"/>
          </w:tcPr>
          <w:p w14:paraId="660E4F29" w14:textId="77777777" w:rsidR="005A6A7C" w:rsidRDefault="00520287" w:rsidP="00520287">
            <w:pPr>
              <w:spacing w:before="100" w:beforeAutospacing="1" w:after="100" w:afterAutospacing="1"/>
              <w:jc w:val="center"/>
              <w:rPr>
                <w:b/>
                <w:bCs/>
              </w:rPr>
            </w:pPr>
            <w:r>
              <w:rPr>
                <w:b/>
                <w:bCs/>
              </w:rPr>
              <w:t>38</w:t>
            </w:r>
          </w:p>
        </w:tc>
      </w:tr>
      <w:tr w:rsidR="00F746E5" w14:paraId="59562DD5" w14:textId="77777777">
        <w:tc>
          <w:tcPr>
            <w:tcW w:w="754" w:type="dxa"/>
          </w:tcPr>
          <w:p w14:paraId="65BCA62F" w14:textId="77777777" w:rsidR="00F746E5" w:rsidRDefault="00000000" w:rsidP="005A6A7C">
            <w:pPr>
              <w:jc w:val="center"/>
              <w:rPr>
                <w:b/>
              </w:rPr>
            </w:pPr>
            <w:r>
              <w:rPr>
                <w:b/>
              </w:rPr>
              <w:t>G.</w:t>
            </w:r>
            <w:r w:rsidR="005A6A7C">
              <w:rPr>
                <w:b/>
              </w:rPr>
              <w:t>4</w:t>
            </w:r>
          </w:p>
        </w:tc>
        <w:tc>
          <w:tcPr>
            <w:tcW w:w="7861" w:type="dxa"/>
          </w:tcPr>
          <w:p w14:paraId="11403371" w14:textId="77777777" w:rsidR="00F746E5" w:rsidRDefault="00000000">
            <w:pPr>
              <w:autoSpaceDE w:val="0"/>
              <w:autoSpaceDN w:val="0"/>
              <w:adjustRightInd w:val="0"/>
              <w:jc w:val="both"/>
              <w:rPr>
                <w:bCs/>
                <w:i/>
                <w:color w:val="2A2A2A"/>
              </w:rPr>
            </w:pPr>
            <w:r>
              <w:rPr>
                <w:bCs/>
                <w:color w:val="2A2A2A"/>
              </w:rPr>
              <w:t xml:space="preserve">OZSOY OZLEM, SEVAL CELIK YASEMIN, </w:t>
            </w:r>
            <w:r>
              <w:rPr>
                <w:b/>
                <w:bCs/>
                <w:color w:val="2A2A2A"/>
              </w:rPr>
              <w:t>HACIOGLU GULAY</w:t>
            </w:r>
            <w:r>
              <w:rPr>
                <w:bCs/>
                <w:color w:val="2A2A2A"/>
              </w:rPr>
              <w:t xml:space="preserve">, YARGICOGLU AKKIRAZ PIRAYE, DEMIR RAMAZAN, AGAR AYSEL, AYDIN ASLAN MUTAY (2011). The influence and the mechanism of docosahexaenoic acid on a mouse model of Parkinson’s disease. </w:t>
            </w:r>
            <w:r>
              <w:rPr>
                <w:bCs/>
                <w:i/>
                <w:color w:val="2A2A2A"/>
              </w:rPr>
              <w:t>Neurochemistry International</w:t>
            </w:r>
            <w:r>
              <w:rPr>
                <w:bCs/>
                <w:color w:val="2A2A2A"/>
              </w:rPr>
              <w:t>, 59(5), 664-670. Doi: 10.1016/j.neuint. 2011.06. 012.</w:t>
            </w:r>
          </w:p>
        </w:tc>
        <w:tc>
          <w:tcPr>
            <w:tcW w:w="638" w:type="dxa"/>
          </w:tcPr>
          <w:p w14:paraId="67022BC6" w14:textId="77777777" w:rsidR="00F746E5" w:rsidRDefault="00520287" w:rsidP="00520287">
            <w:pPr>
              <w:spacing w:before="100" w:beforeAutospacing="1" w:after="100" w:afterAutospacing="1"/>
              <w:jc w:val="center"/>
            </w:pPr>
            <w:r>
              <w:rPr>
                <w:b/>
                <w:bCs/>
              </w:rPr>
              <w:t>40</w:t>
            </w:r>
          </w:p>
        </w:tc>
      </w:tr>
      <w:tr w:rsidR="00F746E5" w14:paraId="4D996241" w14:textId="77777777">
        <w:tc>
          <w:tcPr>
            <w:tcW w:w="754" w:type="dxa"/>
          </w:tcPr>
          <w:p w14:paraId="5A293B97" w14:textId="77777777" w:rsidR="00F746E5" w:rsidRDefault="00000000" w:rsidP="005A6A7C">
            <w:pPr>
              <w:jc w:val="center"/>
              <w:rPr>
                <w:b/>
              </w:rPr>
            </w:pPr>
            <w:r>
              <w:rPr>
                <w:b/>
              </w:rPr>
              <w:t>G.</w:t>
            </w:r>
            <w:r w:rsidR="005A6A7C">
              <w:rPr>
                <w:b/>
              </w:rPr>
              <w:t>5</w:t>
            </w:r>
          </w:p>
        </w:tc>
        <w:tc>
          <w:tcPr>
            <w:tcW w:w="7861" w:type="dxa"/>
          </w:tcPr>
          <w:p w14:paraId="7ADFE951" w14:textId="77777777" w:rsidR="00F746E5" w:rsidRDefault="00000000">
            <w:pPr>
              <w:jc w:val="both"/>
              <w:rPr>
                <w:b/>
              </w:rPr>
            </w:pPr>
            <w:r>
              <w:t xml:space="preserve">OZSOY OZLEM, </w:t>
            </w:r>
            <w:r>
              <w:rPr>
                <w:b/>
              </w:rPr>
              <w:t>HACIOGLU GULAY</w:t>
            </w:r>
            <w:r>
              <w:t>, FEYZA SAVCIOGLU, KUÇUKATAY VURAL, YARGICOGLU AKKIRAZ PIRAYE, AGAR AYSEL (2012). The effect of sodium metabisulphite on active avoidance performance in hypercholesterolemic rats. Environmental Toxicology, 27(8), 453-460. Doi: 10.1002/tox.20657.</w:t>
            </w:r>
          </w:p>
        </w:tc>
        <w:tc>
          <w:tcPr>
            <w:tcW w:w="638" w:type="dxa"/>
          </w:tcPr>
          <w:p w14:paraId="7B06C3FB" w14:textId="77777777" w:rsidR="00F746E5" w:rsidRDefault="00000000" w:rsidP="00A90377">
            <w:pPr>
              <w:spacing w:before="100" w:beforeAutospacing="1" w:after="100" w:afterAutospacing="1"/>
              <w:jc w:val="center"/>
            </w:pPr>
            <w:r>
              <w:rPr>
                <w:b/>
                <w:bCs/>
              </w:rPr>
              <w:t>2</w:t>
            </w:r>
          </w:p>
        </w:tc>
      </w:tr>
      <w:tr w:rsidR="00F746E5" w14:paraId="7D90E16D" w14:textId="77777777">
        <w:tc>
          <w:tcPr>
            <w:tcW w:w="754" w:type="dxa"/>
          </w:tcPr>
          <w:p w14:paraId="105B2B03" w14:textId="77777777" w:rsidR="00F746E5" w:rsidRDefault="00000000" w:rsidP="005A6A7C">
            <w:pPr>
              <w:jc w:val="center"/>
              <w:rPr>
                <w:b/>
              </w:rPr>
            </w:pPr>
            <w:r>
              <w:rPr>
                <w:b/>
              </w:rPr>
              <w:t>G.</w:t>
            </w:r>
            <w:r w:rsidR="005A6A7C">
              <w:rPr>
                <w:b/>
              </w:rPr>
              <w:t>6</w:t>
            </w:r>
          </w:p>
        </w:tc>
        <w:tc>
          <w:tcPr>
            <w:tcW w:w="7861" w:type="dxa"/>
          </w:tcPr>
          <w:p w14:paraId="148DCBF0" w14:textId="77777777" w:rsidR="00F746E5" w:rsidRDefault="00000000">
            <w:pPr>
              <w:jc w:val="both"/>
              <w:rPr>
                <w:b/>
                <w:bCs/>
                <w:color w:val="2A2A2A"/>
              </w:rPr>
            </w:pPr>
            <w:r>
              <w:rPr>
                <w:bCs/>
                <w:color w:val="2A2A2A"/>
              </w:rPr>
              <w:t xml:space="preserve">KUCUKATAY VURAL, </w:t>
            </w:r>
            <w:r>
              <w:rPr>
                <w:b/>
                <w:bCs/>
                <w:color w:val="2A2A2A"/>
              </w:rPr>
              <w:t>HACIOGLU GULAY</w:t>
            </w:r>
            <w:r>
              <w:rPr>
                <w:bCs/>
                <w:color w:val="2A2A2A"/>
              </w:rPr>
              <w:t xml:space="preserve">, OZKAYA YASAR GUL, AGAR AYSEL, YARGICOGLU AKKIRAZ PIRAYE (2009). The effect of diabetes mellitus on active avoidance learning in rats: the role of nitric oxide. </w:t>
            </w:r>
            <w:r>
              <w:rPr>
                <w:bCs/>
                <w:i/>
                <w:color w:val="2A2A2A"/>
              </w:rPr>
              <w:t>Medical Science Monitor</w:t>
            </w:r>
            <w:r>
              <w:rPr>
                <w:bCs/>
                <w:color w:val="2A2A2A"/>
              </w:rPr>
              <w:t>, 15(3), 88-93.</w:t>
            </w:r>
          </w:p>
        </w:tc>
        <w:tc>
          <w:tcPr>
            <w:tcW w:w="638" w:type="dxa"/>
          </w:tcPr>
          <w:p w14:paraId="1ED5725B" w14:textId="77777777" w:rsidR="00F746E5" w:rsidRDefault="00000000" w:rsidP="00A90377">
            <w:pPr>
              <w:spacing w:before="100" w:beforeAutospacing="1" w:after="100" w:afterAutospacing="1"/>
              <w:jc w:val="center"/>
              <w:rPr>
                <w:b/>
                <w:bCs/>
              </w:rPr>
            </w:pPr>
            <w:r>
              <w:rPr>
                <w:b/>
                <w:bCs/>
              </w:rPr>
              <w:t>1</w:t>
            </w:r>
            <w:r w:rsidR="00A90377">
              <w:rPr>
                <w:b/>
                <w:bCs/>
              </w:rPr>
              <w:t>4</w:t>
            </w:r>
          </w:p>
        </w:tc>
      </w:tr>
      <w:tr w:rsidR="00F746E5" w14:paraId="5AB05A6D" w14:textId="77777777">
        <w:tc>
          <w:tcPr>
            <w:tcW w:w="754" w:type="dxa"/>
          </w:tcPr>
          <w:p w14:paraId="3A2500AB" w14:textId="77777777" w:rsidR="00F746E5" w:rsidRDefault="00000000" w:rsidP="005A6A7C">
            <w:pPr>
              <w:jc w:val="center"/>
              <w:rPr>
                <w:b/>
              </w:rPr>
            </w:pPr>
            <w:r>
              <w:rPr>
                <w:b/>
              </w:rPr>
              <w:t>G.</w:t>
            </w:r>
            <w:r w:rsidR="005A6A7C">
              <w:rPr>
                <w:b/>
              </w:rPr>
              <w:t>7</w:t>
            </w:r>
          </w:p>
        </w:tc>
        <w:tc>
          <w:tcPr>
            <w:tcW w:w="7861" w:type="dxa"/>
          </w:tcPr>
          <w:p w14:paraId="38977384" w14:textId="77777777" w:rsidR="00F746E5" w:rsidRDefault="00000000">
            <w:pPr>
              <w:jc w:val="both"/>
              <w:rPr>
                <w:b/>
                <w:bCs/>
                <w:color w:val="2A2A2A"/>
              </w:rPr>
            </w:pPr>
            <w:r>
              <w:rPr>
                <w:bCs/>
                <w:color w:val="2A2A2A"/>
              </w:rPr>
              <w:t xml:space="preserve">OZKAYA YASAR GUL, AGAR AYSEL, </w:t>
            </w:r>
            <w:r>
              <w:rPr>
                <w:b/>
                <w:bCs/>
                <w:color w:val="2A2A2A"/>
              </w:rPr>
              <w:t>HACIOGLU GULAY</w:t>
            </w:r>
            <w:r>
              <w:rPr>
                <w:bCs/>
                <w:color w:val="2A2A2A"/>
              </w:rPr>
              <w:t xml:space="preserve">, YARGICOGLU AKKIRAZ PIRAYE (2007). Exercise improves visual deficits tested by visual evoked potentials in streptozotocin induced diabetic rats. </w:t>
            </w:r>
            <w:r>
              <w:rPr>
                <w:bCs/>
                <w:i/>
                <w:color w:val="2A2A2A"/>
              </w:rPr>
              <w:t>Tohoku Journal of Experimental Medicine</w:t>
            </w:r>
            <w:r>
              <w:rPr>
                <w:bCs/>
                <w:color w:val="2A2A2A"/>
              </w:rPr>
              <w:t>, 213(4), 313-321.</w:t>
            </w:r>
          </w:p>
        </w:tc>
        <w:tc>
          <w:tcPr>
            <w:tcW w:w="638" w:type="dxa"/>
          </w:tcPr>
          <w:p w14:paraId="25376F2A" w14:textId="77777777" w:rsidR="00F746E5" w:rsidRDefault="00000000" w:rsidP="00A90377">
            <w:pPr>
              <w:spacing w:before="100" w:beforeAutospacing="1" w:after="100" w:afterAutospacing="1"/>
              <w:jc w:val="center"/>
            </w:pPr>
            <w:r>
              <w:rPr>
                <w:b/>
                <w:bCs/>
              </w:rPr>
              <w:t>1</w:t>
            </w:r>
            <w:r w:rsidR="00A90377">
              <w:rPr>
                <w:b/>
                <w:bCs/>
              </w:rPr>
              <w:t>5</w:t>
            </w:r>
          </w:p>
        </w:tc>
      </w:tr>
      <w:tr w:rsidR="00F746E5" w14:paraId="518B43FC" w14:textId="77777777">
        <w:tc>
          <w:tcPr>
            <w:tcW w:w="754" w:type="dxa"/>
          </w:tcPr>
          <w:p w14:paraId="3A89DBF8" w14:textId="77777777" w:rsidR="00F746E5" w:rsidRDefault="00000000" w:rsidP="005A6A7C">
            <w:pPr>
              <w:spacing w:before="100" w:beforeAutospacing="1" w:after="100" w:afterAutospacing="1"/>
              <w:jc w:val="center"/>
              <w:rPr>
                <w:b/>
              </w:rPr>
            </w:pPr>
            <w:r>
              <w:rPr>
                <w:b/>
              </w:rPr>
              <w:t>G.</w:t>
            </w:r>
            <w:r w:rsidR="005A6A7C">
              <w:rPr>
                <w:b/>
              </w:rPr>
              <w:t>8</w:t>
            </w:r>
          </w:p>
        </w:tc>
        <w:tc>
          <w:tcPr>
            <w:tcW w:w="7861" w:type="dxa"/>
          </w:tcPr>
          <w:p w14:paraId="55C880CD" w14:textId="77777777" w:rsidR="00F746E5" w:rsidRDefault="00000000">
            <w:pPr>
              <w:spacing w:before="100" w:beforeAutospacing="1" w:after="100" w:afterAutospacing="1"/>
              <w:jc w:val="both"/>
              <w:rPr>
                <w:bCs/>
                <w:color w:val="2A2A2A"/>
              </w:rPr>
            </w:pPr>
            <w:r>
              <w:rPr>
                <w:bCs/>
                <w:color w:val="2A2A2A"/>
              </w:rPr>
              <w:t xml:space="preserve">GOCMEN AYSE YESIM, CELIKBILEK ASUMAN, </w:t>
            </w:r>
            <w:r>
              <w:rPr>
                <w:b/>
                <w:bCs/>
                <w:color w:val="2A2A2A"/>
              </w:rPr>
              <w:t>HACIOGLU GULAY</w:t>
            </w:r>
            <w:r>
              <w:rPr>
                <w:bCs/>
                <w:color w:val="2A2A2A"/>
              </w:rPr>
              <w:t>, TANIK NERMIN, AGAR AYSEL, YARGICOGLU AKKIRAZ PIRAYE, GUMUSLU SAADET (2014). The relationship between oxidative stress markers and visual evoked potentials in different hypertension models. Anadolu Kardiyoloji Dergisi/The Anatolian Journal of Cardiology, 14(6), 498-504. Doi: 10.5152/akd.2014.4923.</w:t>
            </w:r>
          </w:p>
        </w:tc>
        <w:tc>
          <w:tcPr>
            <w:tcW w:w="638" w:type="dxa"/>
          </w:tcPr>
          <w:p w14:paraId="08020BCC" w14:textId="77777777" w:rsidR="00F746E5" w:rsidRDefault="007D07F6" w:rsidP="007D07F6">
            <w:pPr>
              <w:spacing w:before="100" w:beforeAutospacing="1" w:after="100" w:afterAutospacing="1"/>
              <w:jc w:val="center"/>
            </w:pPr>
            <w:r>
              <w:rPr>
                <w:b/>
                <w:bCs/>
              </w:rPr>
              <w:t>9</w:t>
            </w:r>
          </w:p>
        </w:tc>
      </w:tr>
      <w:tr w:rsidR="00F746E5" w14:paraId="7458EC34" w14:textId="77777777">
        <w:tc>
          <w:tcPr>
            <w:tcW w:w="754" w:type="dxa"/>
          </w:tcPr>
          <w:p w14:paraId="66BC0132" w14:textId="77777777" w:rsidR="00F746E5" w:rsidRDefault="00000000" w:rsidP="005A6A7C">
            <w:pPr>
              <w:jc w:val="center"/>
              <w:rPr>
                <w:b/>
              </w:rPr>
            </w:pPr>
            <w:r>
              <w:rPr>
                <w:b/>
              </w:rPr>
              <w:t>G.</w:t>
            </w:r>
            <w:r w:rsidR="005A6A7C">
              <w:rPr>
                <w:b/>
              </w:rPr>
              <w:t>9</w:t>
            </w:r>
          </w:p>
        </w:tc>
        <w:tc>
          <w:tcPr>
            <w:tcW w:w="7861" w:type="dxa"/>
          </w:tcPr>
          <w:p w14:paraId="5586D585" w14:textId="77777777" w:rsidR="00F746E5" w:rsidRDefault="00000000">
            <w:pPr>
              <w:jc w:val="both"/>
              <w:rPr>
                <w:b/>
              </w:rPr>
            </w:pPr>
            <w:r>
              <w:rPr>
                <w:b/>
              </w:rPr>
              <w:t>HACIOGLU GULAY</w:t>
            </w:r>
            <w:r>
              <w:t>, SEVAL CELIK YASEMIN, TANRIOVER GAMZE, OZSOY OZLEM, SAKA TOPCUOGLU ESIN, BALKAN SEVIM, AGAR AYSEL (2012). Docosahexaenoic acid provides protective mechanism in bilaterally MPTP-lesioned rat model of Parkinson's disease. Folia Histochemica et Cytobiologica, 50(2), 228-238.</w:t>
            </w:r>
          </w:p>
        </w:tc>
        <w:tc>
          <w:tcPr>
            <w:tcW w:w="638" w:type="dxa"/>
          </w:tcPr>
          <w:p w14:paraId="30BA40E9" w14:textId="77777777" w:rsidR="00F746E5" w:rsidRDefault="00110D01" w:rsidP="00110D01">
            <w:pPr>
              <w:jc w:val="center"/>
            </w:pPr>
            <w:r>
              <w:rPr>
                <w:b/>
                <w:bCs/>
              </w:rPr>
              <w:t>34</w:t>
            </w:r>
          </w:p>
        </w:tc>
      </w:tr>
      <w:tr w:rsidR="00F746E5" w14:paraId="544B1C28" w14:textId="77777777">
        <w:tc>
          <w:tcPr>
            <w:tcW w:w="754" w:type="dxa"/>
          </w:tcPr>
          <w:p w14:paraId="126A84A0" w14:textId="77777777" w:rsidR="00F746E5" w:rsidRDefault="00000000" w:rsidP="005A6A7C">
            <w:pPr>
              <w:jc w:val="center"/>
              <w:rPr>
                <w:b/>
              </w:rPr>
            </w:pPr>
            <w:r>
              <w:rPr>
                <w:b/>
              </w:rPr>
              <w:lastRenderedPageBreak/>
              <w:t>G.</w:t>
            </w:r>
            <w:r w:rsidR="005A6A7C">
              <w:rPr>
                <w:b/>
              </w:rPr>
              <w:t>10</w:t>
            </w:r>
          </w:p>
        </w:tc>
        <w:tc>
          <w:tcPr>
            <w:tcW w:w="7861" w:type="dxa"/>
          </w:tcPr>
          <w:p w14:paraId="1B6E99D0" w14:textId="77777777" w:rsidR="00F746E5" w:rsidRDefault="00000000">
            <w:pPr>
              <w:autoSpaceDE w:val="0"/>
              <w:autoSpaceDN w:val="0"/>
              <w:adjustRightInd w:val="0"/>
              <w:jc w:val="both"/>
            </w:pPr>
            <w:r>
              <w:t xml:space="preserve">SAVCIOGLU FEYZA, OZSOY OZLEM, </w:t>
            </w:r>
            <w:r>
              <w:rPr>
                <w:b/>
              </w:rPr>
              <w:t>HACIOGLU GULAY</w:t>
            </w:r>
            <w:r>
              <w:t xml:space="preserve">, KUCUKATAY VURAL, YARGICOGLU AKKIRAZ PIRAYE, AGAR AYSEL (2011). The effect of sodium metabisulfite on visual evoked potentials in rats with hypercholesterolemia. </w:t>
            </w:r>
            <w:r>
              <w:rPr>
                <w:i/>
              </w:rPr>
              <w:t>Toxicology Mechanisms and Methods</w:t>
            </w:r>
            <w:r>
              <w:t xml:space="preserve">, 21(6), 479-486. Doi:10.3109/15376516.2011.568981. </w:t>
            </w:r>
          </w:p>
        </w:tc>
        <w:tc>
          <w:tcPr>
            <w:tcW w:w="638" w:type="dxa"/>
          </w:tcPr>
          <w:p w14:paraId="7D0F7010" w14:textId="77777777" w:rsidR="00F746E5" w:rsidRDefault="00000000" w:rsidP="008D60FA">
            <w:pPr>
              <w:jc w:val="center"/>
            </w:pPr>
            <w:r>
              <w:rPr>
                <w:b/>
                <w:bCs/>
              </w:rPr>
              <w:t>2</w:t>
            </w:r>
          </w:p>
        </w:tc>
      </w:tr>
      <w:tr w:rsidR="00F746E5" w14:paraId="6CCE306C" w14:textId="77777777">
        <w:tc>
          <w:tcPr>
            <w:tcW w:w="754" w:type="dxa"/>
          </w:tcPr>
          <w:p w14:paraId="60841E98" w14:textId="77777777" w:rsidR="00F746E5" w:rsidRDefault="00000000" w:rsidP="005A6A7C">
            <w:pPr>
              <w:jc w:val="center"/>
              <w:rPr>
                <w:b/>
              </w:rPr>
            </w:pPr>
            <w:r>
              <w:rPr>
                <w:b/>
              </w:rPr>
              <w:t>G.</w:t>
            </w:r>
            <w:r w:rsidR="005A6A7C">
              <w:rPr>
                <w:b/>
              </w:rPr>
              <w:t>11</w:t>
            </w:r>
          </w:p>
        </w:tc>
        <w:tc>
          <w:tcPr>
            <w:tcW w:w="7861" w:type="dxa"/>
          </w:tcPr>
          <w:p w14:paraId="479694EB" w14:textId="77777777" w:rsidR="00F746E5" w:rsidRDefault="00000000">
            <w:pPr>
              <w:jc w:val="both"/>
              <w:rPr>
                <w:b/>
                <w:bCs/>
                <w:color w:val="2A2A2A"/>
              </w:rPr>
            </w:pPr>
            <w:r>
              <w:t xml:space="preserve">TANRIOVER GAMZE, SEVAL CELIK YASEMIN, OZSOY OZLEM, AKKOYUNLU GOKHAN, SAVCIOGLU FEYZA, </w:t>
            </w:r>
            <w:r>
              <w:rPr>
                <w:b/>
              </w:rPr>
              <w:t>HACIOGLU GULAY</w:t>
            </w:r>
            <w:r>
              <w:t xml:space="preserve">, DEMIR NECDET, AGAR AYSEL (2010). The effects of docosahexaenoic acid on glial derived neurotrophic factor and neurturin in bilateral rat model of Parkinson's disease. </w:t>
            </w:r>
            <w:r>
              <w:rPr>
                <w:i/>
              </w:rPr>
              <w:t>Folia Histochemica et Cytobiologica</w:t>
            </w:r>
            <w:r>
              <w:t>, 48(3), Doi: 10.2478/ v10042-010-0047-6.</w:t>
            </w:r>
          </w:p>
        </w:tc>
        <w:tc>
          <w:tcPr>
            <w:tcW w:w="638" w:type="dxa"/>
          </w:tcPr>
          <w:p w14:paraId="76DBE431" w14:textId="77777777" w:rsidR="00F746E5" w:rsidRDefault="008D60FA" w:rsidP="008D60FA">
            <w:pPr>
              <w:jc w:val="center"/>
            </w:pPr>
            <w:r>
              <w:rPr>
                <w:b/>
                <w:bCs/>
              </w:rPr>
              <w:t>44</w:t>
            </w:r>
          </w:p>
        </w:tc>
      </w:tr>
      <w:tr w:rsidR="00F746E5" w14:paraId="7CEB4F94" w14:textId="77777777">
        <w:tc>
          <w:tcPr>
            <w:tcW w:w="754" w:type="dxa"/>
          </w:tcPr>
          <w:p w14:paraId="3D248C8E" w14:textId="77777777" w:rsidR="00F746E5" w:rsidRDefault="00000000" w:rsidP="005A6A7C">
            <w:pPr>
              <w:jc w:val="center"/>
              <w:rPr>
                <w:b/>
              </w:rPr>
            </w:pPr>
            <w:r>
              <w:rPr>
                <w:b/>
              </w:rPr>
              <w:t>G.1</w:t>
            </w:r>
            <w:r w:rsidR="005A6A7C">
              <w:rPr>
                <w:b/>
              </w:rPr>
              <w:t>2</w:t>
            </w:r>
          </w:p>
        </w:tc>
        <w:tc>
          <w:tcPr>
            <w:tcW w:w="7861" w:type="dxa"/>
          </w:tcPr>
          <w:p w14:paraId="3E30FE06" w14:textId="77777777" w:rsidR="00F746E5" w:rsidRDefault="00000000">
            <w:pPr>
              <w:jc w:val="both"/>
              <w:rPr>
                <w:b/>
                <w:bCs/>
                <w:color w:val="2A2A2A"/>
              </w:rPr>
            </w:pPr>
            <w:r>
              <w:t xml:space="preserve">DERIN ALPER TUNGA, KOSE OZLEM, DERIN NARIN, SAVCIOGLU FEYZA, </w:t>
            </w:r>
            <w:r>
              <w:rPr>
                <w:b/>
              </w:rPr>
              <w:t>HACIOGLU GULAY</w:t>
            </w:r>
            <w:r>
              <w:t xml:space="preserve">, OZCAGLAR HASAN UMIT, AGIRDIR BULENT VELI, GUNEY KENAN, YARGICOGLU AKKIRAZ PIRAYE, AGAR AYSEL (2008). Auditory brainstem response disturbances in rats induced by sodium metabisulfite ingestion. </w:t>
            </w:r>
            <w:r>
              <w:rPr>
                <w:i/>
              </w:rPr>
              <w:t>The Mediterranean Journal of Otology</w:t>
            </w:r>
            <w:r>
              <w:t>, 4(2), 77-85.</w:t>
            </w:r>
          </w:p>
        </w:tc>
        <w:tc>
          <w:tcPr>
            <w:tcW w:w="638" w:type="dxa"/>
          </w:tcPr>
          <w:p w14:paraId="788E0F3B" w14:textId="77777777" w:rsidR="00F746E5" w:rsidRDefault="00000000" w:rsidP="008E1EB2">
            <w:pPr>
              <w:jc w:val="center"/>
            </w:pPr>
            <w:r>
              <w:rPr>
                <w:b/>
                <w:bCs/>
              </w:rPr>
              <w:t>2</w:t>
            </w:r>
          </w:p>
        </w:tc>
      </w:tr>
      <w:tr w:rsidR="00F746E5" w14:paraId="5C5E1338" w14:textId="77777777">
        <w:tc>
          <w:tcPr>
            <w:tcW w:w="754" w:type="dxa"/>
          </w:tcPr>
          <w:p w14:paraId="6A58D86D" w14:textId="77777777" w:rsidR="00F746E5" w:rsidRDefault="00000000" w:rsidP="005A6A7C">
            <w:pPr>
              <w:jc w:val="center"/>
              <w:rPr>
                <w:b/>
              </w:rPr>
            </w:pPr>
            <w:r>
              <w:rPr>
                <w:b/>
              </w:rPr>
              <w:t>G.1</w:t>
            </w:r>
            <w:r w:rsidR="005A6A7C">
              <w:rPr>
                <w:b/>
              </w:rPr>
              <w:t>3</w:t>
            </w:r>
          </w:p>
        </w:tc>
        <w:tc>
          <w:tcPr>
            <w:tcW w:w="7861" w:type="dxa"/>
          </w:tcPr>
          <w:p w14:paraId="6D73AA95" w14:textId="77777777" w:rsidR="00F746E5" w:rsidRDefault="00000000">
            <w:pPr>
              <w:jc w:val="both"/>
              <w:rPr>
                <w:b/>
                <w:bCs/>
                <w:color w:val="2A2A2A"/>
              </w:rPr>
            </w:pPr>
            <w:r>
              <w:rPr>
                <w:color w:val="000000"/>
              </w:rPr>
              <w:t xml:space="preserve">BULBUL MEHMET, TAN RUKEN, GEMICI BURCU, </w:t>
            </w:r>
            <w:r>
              <w:rPr>
                <w:b/>
                <w:color w:val="000000"/>
              </w:rPr>
              <w:t>HACIOGLU GULAY</w:t>
            </w:r>
            <w:r>
              <w:rPr>
                <w:color w:val="000000"/>
              </w:rPr>
              <w:t xml:space="preserve">, AGAR AYSEL, UYSAL VECIHE NIMET (2007). Effect of docosahexaenoic acid on macrophage functions of rats. </w:t>
            </w:r>
            <w:r>
              <w:rPr>
                <w:i/>
                <w:color w:val="000000"/>
              </w:rPr>
              <w:t>Immunobiology</w:t>
            </w:r>
            <w:r>
              <w:rPr>
                <w:color w:val="000000"/>
              </w:rPr>
              <w:t>, 212(7), 583-587.</w:t>
            </w:r>
          </w:p>
        </w:tc>
        <w:tc>
          <w:tcPr>
            <w:tcW w:w="638" w:type="dxa"/>
          </w:tcPr>
          <w:p w14:paraId="0963FFEE" w14:textId="77777777" w:rsidR="00F746E5" w:rsidRDefault="008E1EB2" w:rsidP="008E1EB2">
            <w:pPr>
              <w:jc w:val="center"/>
            </w:pPr>
            <w:r>
              <w:rPr>
                <w:b/>
                <w:bCs/>
              </w:rPr>
              <w:t>4</w:t>
            </w:r>
          </w:p>
        </w:tc>
      </w:tr>
      <w:tr w:rsidR="00F746E5" w14:paraId="42C0E8AC" w14:textId="77777777">
        <w:tc>
          <w:tcPr>
            <w:tcW w:w="754" w:type="dxa"/>
          </w:tcPr>
          <w:p w14:paraId="2014294E" w14:textId="77777777" w:rsidR="00F746E5" w:rsidRDefault="00000000" w:rsidP="005A6A7C">
            <w:pPr>
              <w:jc w:val="center"/>
              <w:rPr>
                <w:b/>
              </w:rPr>
            </w:pPr>
            <w:r>
              <w:rPr>
                <w:b/>
              </w:rPr>
              <w:t>G.1</w:t>
            </w:r>
            <w:r w:rsidR="005A6A7C">
              <w:rPr>
                <w:b/>
              </w:rPr>
              <w:t>4</w:t>
            </w:r>
          </w:p>
        </w:tc>
        <w:tc>
          <w:tcPr>
            <w:tcW w:w="7861" w:type="dxa"/>
          </w:tcPr>
          <w:p w14:paraId="408166A2" w14:textId="77777777" w:rsidR="00F746E5" w:rsidRDefault="00000000">
            <w:pPr>
              <w:jc w:val="both"/>
              <w:rPr>
                <w:b/>
                <w:bCs/>
                <w:color w:val="2A2A2A"/>
              </w:rPr>
            </w:pPr>
            <w:r>
              <w:t xml:space="preserve">KUCUKATAY VURAL, </w:t>
            </w:r>
            <w:r>
              <w:rPr>
                <w:b/>
              </w:rPr>
              <w:t>HACIOGLU GULAY</w:t>
            </w:r>
            <w:r>
              <w:t xml:space="preserve">, FEYZA SAVCIOGLU, YARGICOGLU AKKIRAZ PIRAYE, AGAR AYSEL (2006). Visual evoked potentials in normal and sulfite oxidase deficient rats exposed to ingested sulfite. </w:t>
            </w:r>
            <w:r>
              <w:rPr>
                <w:i/>
              </w:rPr>
              <w:t>Neurotoxicology</w:t>
            </w:r>
            <w:r>
              <w:t>, 27(1), 93-100.</w:t>
            </w:r>
          </w:p>
        </w:tc>
        <w:tc>
          <w:tcPr>
            <w:tcW w:w="638" w:type="dxa"/>
          </w:tcPr>
          <w:p w14:paraId="3F4B31C3" w14:textId="77777777" w:rsidR="00F746E5" w:rsidRDefault="00D429FF" w:rsidP="00D429FF">
            <w:pPr>
              <w:jc w:val="center"/>
            </w:pPr>
            <w:r>
              <w:rPr>
                <w:b/>
                <w:bCs/>
              </w:rPr>
              <w:t>20</w:t>
            </w:r>
          </w:p>
        </w:tc>
      </w:tr>
      <w:tr w:rsidR="00F746E5" w14:paraId="71F1C1E6" w14:textId="77777777">
        <w:tc>
          <w:tcPr>
            <w:tcW w:w="754" w:type="dxa"/>
          </w:tcPr>
          <w:p w14:paraId="7DAAD85C" w14:textId="77777777" w:rsidR="00F746E5" w:rsidRDefault="00000000" w:rsidP="005A6A7C">
            <w:pPr>
              <w:jc w:val="center"/>
              <w:rPr>
                <w:b/>
              </w:rPr>
            </w:pPr>
            <w:r>
              <w:rPr>
                <w:b/>
              </w:rPr>
              <w:t>G.1</w:t>
            </w:r>
            <w:r w:rsidR="005A6A7C">
              <w:rPr>
                <w:b/>
              </w:rPr>
              <w:t>5</w:t>
            </w:r>
          </w:p>
        </w:tc>
        <w:tc>
          <w:tcPr>
            <w:tcW w:w="7861" w:type="dxa"/>
          </w:tcPr>
          <w:p w14:paraId="1E3B455F" w14:textId="77777777" w:rsidR="00F746E5" w:rsidRDefault="00000000">
            <w:pPr>
              <w:jc w:val="both"/>
              <w:rPr>
                <w:b/>
                <w:bCs/>
                <w:color w:val="2A2A2A"/>
              </w:rPr>
            </w:pPr>
            <w:r>
              <w:rPr>
                <w:b/>
              </w:rPr>
              <w:t>HACIOGLU GULAY</w:t>
            </w:r>
            <w:r>
              <w:t xml:space="preserve">, AGAR AYSEL, YARGICOGLU AKKIRAZ PIRAYE (2006). The role of docosahexaenoic acid on visual evoked potentials in one kidney-one clip hypertension. </w:t>
            </w:r>
            <w:r>
              <w:rPr>
                <w:i/>
              </w:rPr>
              <w:t>Acta Ophthalmologica Scandinavica</w:t>
            </w:r>
            <w:r>
              <w:t>, 84(4), 488-494.</w:t>
            </w:r>
          </w:p>
        </w:tc>
        <w:tc>
          <w:tcPr>
            <w:tcW w:w="638" w:type="dxa"/>
          </w:tcPr>
          <w:p w14:paraId="62E12267" w14:textId="77777777" w:rsidR="00F746E5" w:rsidRDefault="00D429FF" w:rsidP="00D429FF">
            <w:pPr>
              <w:jc w:val="center"/>
            </w:pPr>
            <w:r>
              <w:rPr>
                <w:b/>
                <w:bCs/>
              </w:rPr>
              <w:t>9</w:t>
            </w:r>
          </w:p>
        </w:tc>
      </w:tr>
      <w:tr w:rsidR="00F746E5" w14:paraId="1DC8A58B" w14:textId="77777777">
        <w:tc>
          <w:tcPr>
            <w:tcW w:w="754" w:type="dxa"/>
          </w:tcPr>
          <w:p w14:paraId="62A897C1" w14:textId="77777777" w:rsidR="00F746E5" w:rsidRDefault="00000000" w:rsidP="005A6A7C">
            <w:pPr>
              <w:jc w:val="center"/>
              <w:rPr>
                <w:b/>
              </w:rPr>
            </w:pPr>
            <w:r>
              <w:rPr>
                <w:b/>
              </w:rPr>
              <w:t>G.1</w:t>
            </w:r>
            <w:r w:rsidR="005A6A7C">
              <w:rPr>
                <w:b/>
              </w:rPr>
              <w:t>6</w:t>
            </w:r>
          </w:p>
        </w:tc>
        <w:tc>
          <w:tcPr>
            <w:tcW w:w="7861" w:type="dxa"/>
          </w:tcPr>
          <w:p w14:paraId="78D2A30C" w14:textId="77777777" w:rsidR="00F746E5" w:rsidRDefault="00000000">
            <w:pPr>
              <w:jc w:val="both"/>
              <w:rPr>
                <w:b/>
                <w:bCs/>
                <w:color w:val="2A2A2A"/>
              </w:rPr>
            </w:pPr>
            <w:r>
              <w:t xml:space="preserve">KUCUKATAY VURAL, SAVCIOGLU FEYZA, </w:t>
            </w:r>
            <w:r>
              <w:rPr>
                <w:b/>
              </w:rPr>
              <w:t>HACIOGLU GULAY</w:t>
            </w:r>
            <w:r>
              <w:t xml:space="preserve">, YARGICOGLU AKKIRAZ PIRAYE, AGAR AYSEL (2005). Effect of sulfite on cognitive function in normal and sulfite oxidase deficient rats. </w:t>
            </w:r>
            <w:r>
              <w:rPr>
                <w:i/>
              </w:rPr>
              <w:t>Neurotoxicology and Teratology</w:t>
            </w:r>
            <w:r>
              <w:t>, 27(1), 47-54.</w:t>
            </w:r>
          </w:p>
        </w:tc>
        <w:tc>
          <w:tcPr>
            <w:tcW w:w="638" w:type="dxa"/>
          </w:tcPr>
          <w:p w14:paraId="43C5FEB1" w14:textId="77777777" w:rsidR="00F746E5" w:rsidRDefault="00F81DB6" w:rsidP="00F81DB6">
            <w:pPr>
              <w:jc w:val="center"/>
            </w:pPr>
            <w:r>
              <w:rPr>
                <w:b/>
                <w:bCs/>
              </w:rPr>
              <w:t>32</w:t>
            </w:r>
          </w:p>
        </w:tc>
      </w:tr>
      <w:tr w:rsidR="00F746E5" w14:paraId="2D75B323" w14:textId="77777777">
        <w:tc>
          <w:tcPr>
            <w:tcW w:w="754" w:type="dxa"/>
          </w:tcPr>
          <w:p w14:paraId="358385C9" w14:textId="77777777" w:rsidR="00F746E5" w:rsidRDefault="00000000" w:rsidP="005A6A7C">
            <w:pPr>
              <w:jc w:val="center"/>
              <w:rPr>
                <w:b/>
              </w:rPr>
            </w:pPr>
            <w:r>
              <w:rPr>
                <w:b/>
              </w:rPr>
              <w:t>G.1</w:t>
            </w:r>
            <w:r w:rsidR="005A6A7C">
              <w:rPr>
                <w:b/>
              </w:rPr>
              <w:t>7</w:t>
            </w:r>
          </w:p>
        </w:tc>
        <w:tc>
          <w:tcPr>
            <w:tcW w:w="7861" w:type="dxa"/>
          </w:tcPr>
          <w:p w14:paraId="11B04404" w14:textId="77777777" w:rsidR="00F746E5" w:rsidRDefault="00000000">
            <w:pPr>
              <w:jc w:val="both"/>
              <w:rPr>
                <w:b/>
                <w:bCs/>
                <w:color w:val="2A2A2A"/>
              </w:rPr>
            </w:pPr>
            <w:r>
              <w:t xml:space="preserve">OZKAYA YASAR GUL, AGAR AYSEL, </w:t>
            </w:r>
            <w:r>
              <w:rPr>
                <w:b/>
              </w:rPr>
              <w:t>HACIOGLU GULAY</w:t>
            </w:r>
            <w:r>
              <w:t xml:space="preserve">, YARGICOGLU AKKIRAZ PIRAYE, ABIDIN ISMAIL, SENTURK UMIT KEMAL (2003). Training induced alterations of visual evoked potentials are not related to body temperature. </w:t>
            </w:r>
            <w:r>
              <w:rPr>
                <w:i/>
              </w:rPr>
              <w:t>International Journal of Sports Medicine</w:t>
            </w:r>
            <w:r>
              <w:t>, 24(5), 359-362.</w:t>
            </w:r>
          </w:p>
        </w:tc>
        <w:tc>
          <w:tcPr>
            <w:tcW w:w="638" w:type="dxa"/>
          </w:tcPr>
          <w:p w14:paraId="322E18AF" w14:textId="77777777" w:rsidR="00F746E5" w:rsidRDefault="00F81DB6" w:rsidP="00F81DB6">
            <w:pPr>
              <w:jc w:val="center"/>
            </w:pPr>
            <w:r>
              <w:rPr>
                <w:b/>
                <w:bCs/>
              </w:rPr>
              <w:t>12</w:t>
            </w:r>
          </w:p>
        </w:tc>
      </w:tr>
      <w:tr w:rsidR="00F746E5" w14:paraId="510672AE" w14:textId="77777777">
        <w:tc>
          <w:tcPr>
            <w:tcW w:w="754" w:type="dxa"/>
          </w:tcPr>
          <w:p w14:paraId="17661D16" w14:textId="77777777" w:rsidR="00F746E5" w:rsidRDefault="00000000" w:rsidP="005A6A7C">
            <w:pPr>
              <w:jc w:val="center"/>
              <w:rPr>
                <w:b/>
              </w:rPr>
            </w:pPr>
            <w:r>
              <w:rPr>
                <w:b/>
              </w:rPr>
              <w:t>G.1</w:t>
            </w:r>
            <w:r w:rsidR="005A6A7C">
              <w:rPr>
                <w:b/>
              </w:rPr>
              <w:t>8</w:t>
            </w:r>
          </w:p>
        </w:tc>
        <w:tc>
          <w:tcPr>
            <w:tcW w:w="7861" w:type="dxa"/>
          </w:tcPr>
          <w:p w14:paraId="43768087" w14:textId="77777777" w:rsidR="00F746E5" w:rsidRDefault="00000000">
            <w:pPr>
              <w:jc w:val="both"/>
              <w:rPr>
                <w:b/>
                <w:bCs/>
                <w:color w:val="2A2A2A"/>
              </w:rPr>
            </w:pPr>
            <w:r>
              <w:rPr>
                <w:b/>
              </w:rPr>
              <w:t>HACIOGLU GULAY</w:t>
            </w:r>
            <w:r>
              <w:t xml:space="preserve">, AGAR AYSEL, OZKAYA YASAR GUL, YARGICOGLU AKKIRAZ PIRAYE, GUMUSLU SAADET (2003). The effect of different hypertension models on active avoidance learning. </w:t>
            </w:r>
            <w:r>
              <w:rPr>
                <w:i/>
              </w:rPr>
              <w:t>Brain and Cognition</w:t>
            </w:r>
            <w:r>
              <w:t>, 52(2), 216-222.</w:t>
            </w:r>
          </w:p>
        </w:tc>
        <w:tc>
          <w:tcPr>
            <w:tcW w:w="638" w:type="dxa"/>
          </w:tcPr>
          <w:p w14:paraId="342D82FA" w14:textId="77777777" w:rsidR="00F746E5" w:rsidRDefault="00000000" w:rsidP="00F430BE">
            <w:pPr>
              <w:jc w:val="center"/>
            </w:pPr>
            <w:r>
              <w:rPr>
                <w:b/>
                <w:bCs/>
              </w:rPr>
              <w:t>14</w:t>
            </w:r>
          </w:p>
        </w:tc>
      </w:tr>
      <w:tr w:rsidR="00F746E5" w14:paraId="210B2B77" w14:textId="77777777">
        <w:tc>
          <w:tcPr>
            <w:tcW w:w="754" w:type="dxa"/>
          </w:tcPr>
          <w:p w14:paraId="7F6A7072" w14:textId="77777777" w:rsidR="00F746E5" w:rsidRDefault="00000000" w:rsidP="005A6A7C">
            <w:pPr>
              <w:jc w:val="center"/>
              <w:rPr>
                <w:b/>
              </w:rPr>
            </w:pPr>
            <w:r>
              <w:rPr>
                <w:b/>
              </w:rPr>
              <w:t>G.1</w:t>
            </w:r>
            <w:r w:rsidR="005A6A7C">
              <w:rPr>
                <w:b/>
              </w:rPr>
              <w:t>9</w:t>
            </w:r>
          </w:p>
        </w:tc>
        <w:tc>
          <w:tcPr>
            <w:tcW w:w="7861" w:type="dxa"/>
          </w:tcPr>
          <w:p w14:paraId="3168D38E" w14:textId="77777777" w:rsidR="00F746E5" w:rsidRDefault="00000000">
            <w:pPr>
              <w:jc w:val="both"/>
              <w:rPr>
                <w:b/>
                <w:bCs/>
                <w:color w:val="2A2A2A"/>
              </w:rPr>
            </w:pPr>
            <w:r>
              <w:rPr>
                <w:b/>
              </w:rPr>
              <w:t>HACIOGLU GULAY</w:t>
            </w:r>
            <w:r>
              <w:t xml:space="preserve">, AGAR AYSEL, OZKAYA YASAR GUL, YARGICOGLU AKKIRAZ PIRAYE, GUMUSLU SAADET (2002). The effect of different hypertension models on visual evoked potentials. </w:t>
            </w:r>
            <w:r>
              <w:rPr>
                <w:i/>
              </w:rPr>
              <w:t>International Journal of Neuroscience</w:t>
            </w:r>
            <w:r>
              <w:t>, 112(11), 1321-1335.</w:t>
            </w:r>
          </w:p>
        </w:tc>
        <w:tc>
          <w:tcPr>
            <w:tcW w:w="638" w:type="dxa"/>
          </w:tcPr>
          <w:p w14:paraId="1D88B818" w14:textId="77777777" w:rsidR="00F746E5" w:rsidRDefault="00000000" w:rsidP="00F430BE">
            <w:pPr>
              <w:jc w:val="center"/>
            </w:pPr>
            <w:r>
              <w:rPr>
                <w:b/>
                <w:bCs/>
              </w:rPr>
              <w:t>11</w:t>
            </w:r>
          </w:p>
        </w:tc>
      </w:tr>
      <w:tr w:rsidR="00F746E5" w14:paraId="682E944F" w14:textId="77777777">
        <w:tc>
          <w:tcPr>
            <w:tcW w:w="754" w:type="dxa"/>
          </w:tcPr>
          <w:p w14:paraId="448F374B" w14:textId="77777777" w:rsidR="00F746E5" w:rsidRDefault="00000000" w:rsidP="005A6A7C">
            <w:pPr>
              <w:jc w:val="center"/>
              <w:rPr>
                <w:b/>
              </w:rPr>
            </w:pPr>
            <w:r>
              <w:rPr>
                <w:b/>
              </w:rPr>
              <w:t>G.</w:t>
            </w:r>
            <w:r w:rsidR="005A6A7C">
              <w:rPr>
                <w:b/>
              </w:rPr>
              <w:t>20</w:t>
            </w:r>
          </w:p>
        </w:tc>
        <w:tc>
          <w:tcPr>
            <w:tcW w:w="7861" w:type="dxa"/>
          </w:tcPr>
          <w:p w14:paraId="45490187" w14:textId="77777777" w:rsidR="00F746E5" w:rsidRDefault="00000000">
            <w:pPr>
              <w:jc w:val="both"/>
              <w:rPr>
                <w:b/>
                <w:bCs/>
                <w:color w:val="2A2A2A"/>
              </w:rPr>
            </w:pPr>
            <w:r>
              <w:t xml:space="preserve">OZKAYA YASAR GUL, AGAR AYSEL, YARGICOGLU AKKIRAZ PIRAYE, </w:t>
            </w:r>
            <w:r>
              <w:rPr>
                <w:b/>
              </w:rPr>
              <w:t>HACIOGLU GULAY</w:t>
            </w:r>
            <w:r>
              <w:t xml:space="preserve">, BILMEN SARIKCIOGLU SUREYYA, OZEN KUCUKCETIN IKBAL, ALICIGUZEL YAKUP (2002). The effect of </w:t>
            </w:r>
            <w:r>
              <w:lastRenderedPageBreak/>
              <w:t xml:space="preserve">exercise on brain antioxidant status of diabetic rats. </w:t>
            </w:r>
            <w:r>
              <w:rPr>
                <w:i/>
              </w:rPr>
              <w:t>Diabetes &amp; Metabolism</w:t>
            </w:r>
            <w:r>
              <w:t>, 28(5), 377-384.</w:t>
            </w:r>
          </w:p>
        </w:tc>
        <w:tc>
          <w:tcPr>
            <w:tcW w:w="638" w:type="dxa"/>
          </w:tcPr>
          <w:p w14:paraId="1CCC643F" w14:textId="77777777" w:rsidR="00F746E5" w:rsidRDefault="00000000" w:rsidP="00583518">
            <w:pPr>
              <w:jc w:val="center"/>
            </w:pPr>
            <w:r>
              <w:rPr>
                <w:b/>
                <w:bCs/>
              </w:rPr>
              <w:lastRenderedPageBreak/>
              <w:t>6</w:t>
            </w:r>
            <w:r w:rsidR="00583518">
              <w:rPr>
                <w:b/>
                <w:bCs/>
              </w:rPr>
              <w:t>3</w:t>
            </w:r>
          </w:p>
        </w:tc>
      </w:tr>
      <w:tr w:rsidR="00F746E5" w14:paraId="7B2BCA41" w14:textId="77777777">
        <w:tc>
          <w:tcPr>
            <w:tcW w:w="754" w:type="dxa"/>
          </w:tcPr>
          <w:p w14:paraId="5DFC8938" w14:textId="77777777" w:rsidR="00F746E5" w:rsidRDefault="00000000" w:rsidP="005A6A7C">
            <w:pPr>
              <w:jc w:val="center"/>
              <w:rPr>
                <w:b/>
              </w:rPr>
            </w:pPr>
            <w:r>
              <w:rPr>
                <w:b/>
              </w:rPr>
              <w:t>G.</w:t>
            </w:r>
            <w:r w:rsidR="005A6A7C">
              <w:rPr>
                <w:b/>
              </w:rPr>
              <w:t>21</w:t>
            </w:r>
          </w:p>
        </w:tc>
        <w:tc>
          <w:tcPr>
            <w:tcW w:w="7861" w:type="dxa"/>
          </w:tcPr>
          <w:p w14:paraId="3C29001C" w14:textId="77777777" w:rsidR="00F746E5" w:rsidRDefault="00000000">
            <w:pPr>
              <w:jc w:val="both"/>
              <w:rPr>
                <w:b/>
                <w:bCs/>
                <w:color w:val="2A2A2A"/>
              </w:rPr>
            </w:pPr>
            <w:r>
              <w:t xml:space="preserve">OZDEMIR SEMIR, YARGICOGLU AKKIRAZ PIRAYE, AGAR AYSEL, GUMUSLU SAADET, BILMEN SARIKCIOGLU SUREYYA, </w:t>
            </w:r>
            <w:r>
              <w:rPr>
                <w:b/>
              </w:rPr>
              <w:t>HACIOGLU GULAY</w:t>
            </w:r>
            <w:r>
              <w:t xml:space="preserve"> (2002). Role of nitric oxide on age-dependent alterations: investigation of electrophysiologic and biochemical parameters. </w:t>
            </w:r>
            <w:r>
              <w:rPr>
                <w:i/>
              </w:rPr>
              <w:t>International Journal of Neuroscience</w:t>
            </w:r>
            <w:r>
              <w:t>, 112(3), 263-276.</w:t>
            </w:r>
          </w:p>
        </w:tc>
        <w:tc>
          <w:tcPr>
            <w:tcW w:w="638" w:type="dxa"/>
          </w:tcPr>
          <w:p w14:paraId="0BF6190D" w14:textId="77777777" w:rsidR="00F746E5" w:rsidRDefault="00000000" w:rsidP="00A51D2C">
            <w:pPr>
              <w:jc w:val="center"/>
            </w:pPr>
            <w:r>
              <w:rPr>
                <w:b/>
                <w:bCs/>
              </w:rPr>
              <w:t>3</w:t>
            </w:r>
          </w:p>
        </w:tc>
      </w:tr>
      <w:tr w:rsidR="00F746E5" w14:paraId="31C92B65" w14:textId="77777777">
        <w:tc>
          <w:tcPr>
            <w:tcW w:w="754" w:type="dxa"/>
          </w:tcPr>
          <w:p w14:paraId="59FB2B34" w14:textId="77777777" w:rsidR="00F746E5" w:rsidRDefault="00000000" w:rsidP="005A6A7C">
            <w:pPr>
              <w:jc w:val="center"/>
              <w:rPr>
                <w:b/>
              </w:rPr>
            </w:pPr>
            <w:r>
              <w:rPr>
                <w:b/>
              </w:rPr>
              <w:t>G.2</w:t>
            </w:r>
            <w:r w:rsidR="005A6A7C">
              <w:rPr>
                <w:b/>
              </w:rPr>
              <w:t>2</w:t>
            </w:r>
          </w:p>
        </w:tc>
        <w:tc>
          <w:tcPr>
            <w:tcW w:w="7861" w:type="dxa"/>
          </w:tcPr>
          <w:p w14:paraId="13B55305" w14:textId="77777777" w:rsidR="00F746E5" w:rsidRDefault="00000000">
            <w:pPr>
              <w:jc w:val="both"/>
              <w:rPr>
                <w:b/>
                <w:bCs/>
                <w:color w:val="2A2A2A"/>
              </w:rPr>
            </w:pPr>
            <w:r>
              <w:rPr>
                <w:b/>
                <w:bCs/>
              </w:rPr>
              <w:t>HACIOGLU GULAY</w:t>
            </w:r>
            <w:r>
              <w:rPr>
                <w:bCs/>
              </w:rPr>
              <w:t>, YALCIN OZLEM, KUCUKATAY ZEKIYE MELEK, OZKAYA YASAR GUL, BASKURT OGUZ KERIM (2002). Red blood cell rheological properties in various rat hypertension models. Clinical Hemorheology and Microcirculation, 26(1), 27-32.</w:t>
            </w:r>
          </w:p>
        </w:tc>
        <w:tc>
          <w:tcPr>
            <w:tcW w:w="638" w:type="dxa"/>
          </w:tcPr>
          <w:p w14:paraId="2E3E9439" w14:textId="77777777" w:rsidR="00F746E5" w:rsidRDefault="00A51D2C" w:rsidP="00A51D2C">
            <w:pPr>
              <w:jc w:val="center"/>
            </w:pPr>
            <w:r>
              <w:rPr>
                <w:b/>
                <w:bCs/>
              </w:rPr>
              <w:t>22</w:t>
            </w:r>
          </w:p>
        </w:tc>
      </w:tr>
    </w:tbl>
    <w:p w14:paraId="0D928F9F" w14:textId="77777777" w:rsidR="00F746E5" w:rsidRDefault="00000000">
      <w:pPr>
        <w:numPr>
          <w:ilvl w:val="0"/>
          <w:numId w:val="3"/>
        </w:numPr>
        <w:tabs>
          <w:tab w:val="left" w:pos="360"/>
        </w:tabs>
        <w:spacing w:before="100" w:beforeAutospacing="1" w:after="100" w:afterAutospacing="1"/>
        <w:jc w:val="both"/>
        <w:rPr>
          <w:b/>
        </w:rPr>
      </w:pPr>
      <w:r>
        <w:rPr>
          <w:b/>
          <w:u w:val="single"/>
        </w:rPr>
        <w:t>Uluslararası dergilerde hakemlik ve editörlük: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8614"/>
      </w:tblGrid>
      <w:tr w:rsidR="00F746E5" w14:paraId="7AC74965" w14:textId="77777777">
        <w:tc>
          <w:tcPr>
            <w:tcW w:w="655" w:type="dxa"/>
          </w:tcPr>
          <w:p w14:paraId="4A9C76A4" w14:textId="77777777" w:rsidR="00F746E5" w:rsidRDefault="00000000" w:rsidP="00DC2C80">
            <w:pPr>
              <w:jc w:val="center"/>
              <w:rPr>
                <w:b/>
              </w:rPr>
            </w:pPr>
            <w:r>
              <w:rPr>
                <w:b/>
              </w:rPr>
              <w:t>I.1</w:t>
            </w:r>
          </w:p>
        </w:tc>
        <w:tc>
          <w:tcPr>
            <w:tcW w:w="8614" w:type="dxa"/>
          </w:tcPr>
          <w:tbl>
            <w:tblPr>
              <w:tblW w:w="0" w:type="auto"/>
              <w:tblLayout w:type="fixed"/>
              <w:tblLook w:val="0000" w:firstRow="0" w:lastRow="0" w:firstColumn="0" w:lastColumn="0" w:noHBand="0" w:noVBand="0"/>
            </w:tblPr>
            <w:tblGrid>
              <w:gridCol w:w="3806"/>
              <w:gridCol w:w="4592"/>
            </w:tblGrid>
            <w:tr w:rsidR="00DC2C80" w14:paraId="08B33D23" w14:textId="77777777">
              <w:tc>
                <w:tcPr>
                  <w:tcW w:w="3863" w:type="dxa"/>
                </w:tcPr>
                <w:p w14:paraId="6F804E09" w14:textId="77777777" w:rsidR="00DC2C80" w:rsidRDefault="00DC2C80" w:rsidP="00DC2C80">
                  <w:pPr>
                    <w:jc w:val="both"/>
                  </w:pPr>
                  <w:r>
                    <w:rPr>
                      <w:b/>
                    </w:rPr>
                    <w:t>Derginin Adı:</w:t>
                  </w:r>
                </w:p>
              </w:tc>
              <w:tc>
                <w:tcPr>
                  <w:tcW w:w="4680" w:type="dxa"/>
                </w:tcPr>
                <w:p w14:paraId="283EB505" w14:textId="77777777" w:rsidR="00DC2C80" w:rsidRDefault="00DC2C80" w:rsidP="00DC2C80">
                  <w:pPr>
                    <w:jc w:val="both"/>
                    <w:rPr>
                      <w:bCs/>
                    </w:rPr>
                  </w:pPr>
                  <w:r w:rsidRPr="001207E2">
                    <w:rPr>
                      <w:bCs/>
                    </w:rPr>
                    <w:t>Open Life Sciences</w:t>
                  </w:r>
                </w:p>
              </w:tc>
            </w:tr>
            <w:tr w:rsidR="00DC2C80" w14:paraId="2585D0FE" w14:textId="77777777">
              <w:tc>
                <w:tcPr>
                  <w:tcW w:w="3863" w:type="dxa"/>
                </w:tcPr>
                <w:p w14:paraId="5F3D23A8" w14:textId="77777777" w:rsidR="00DC2C80" w:rsidRDefault="00DC2C80" w:rsidP="00DC2C80">
                  <w:pPr>
                    <w:jc w:val="both"/>
                    <w:rPr>
                      <w:b/>
                      <w:bCs/>
                    </w:rPr>
                  </w:pPr>
                  <w:r>
                    <w:rPr>
                      <w:b/>
                      <w:bCs/>
                    </w:rPr>
                    <w:t>Değerlendirilen Makalenin Kodu:</w:t>
                  </w:r>
                </w:p>
              </w:tc>
              <w:tc>
                <w:tcPr>
                  <w:tcW w:w="4680" w:type="dxa"/>
                </w:tcPr>
                <w:p w14:paraId="478DC9DC" w14:textId="77777777" w:rsidR="00DC2C80" w:rsidRDefault="00DC2C80" w:rsidP="00DC2C80">
                  <w:pPr>
                    <w:jc w:val="both"/>
                  </w:pPr>
                  <w:r w:rsidRPr="001207E2">
                    <w:t>OPENBIOL-D-23-00044</w:t>
                  </w:r>
                </w:p>
              </w:tc>
            </w:tr>
          </w:tbl>
          <w:p w14:paraId="19AF7279" w14:textId="77777777" w:rsidR="00F746E5" w:rsidRDefault="00F746E5">
            <w:pPr>
              <w:jc w:val="both"/>
              <w:rPr>
                <w:b/>
              </w:rPr>
            </w:pPr>
          </w:p>
        </w:tc>
      </w:tr>
      <w:tr w:rsidR="00DC2C80" w14:paraId="5F5DDDC4" w14:textId="77777777">
        <w:tc>
          <w:tcPr>
            <w:tcW w:w="655" w:type="dxa"/>
          </w:tcPr>
          <w:p w14:paraId="4A57A5CC" w14:textId="77777777" w:rsidR="00DC2C80" w:rsidRDefault="00DC2C80" w:rsidP="00DC2C80">
            <w:pPr>
              <w:jc w:val="center"/>
              <w:rPr>
                <w:b/>
              </w:rPr>
            </w:pPr>
            <w:r w:rsidRPr="00914541">
              <w:rPr>
                <w:b/>
              </w:rPr>
              <w:t>I.</w:t>
            </w:r>
            <w:r>
              <w:rPr>
                <w:b/>
              </w:rPr>
              <w:t>2</w:t>
            </w:r>
          </w:p>
        </w:tc>
        <w:tc>
          <w:tcPr>
            <w:tcW w:w="8614" w:type="dxa"/>
          </w:tcPr>
          <w:tbl>
            <w:tblPr>
              <w:tblW w:w="0" w:type="auto"/>
              <w:tblLayout w:type="fixed"/>
              <w:tblLook w:val="0000" w:firstRow="0" w:lastRow="0" w:firstColumn="0" w:lastColumn="0" w:noHBand="0" w:noVBand="0"/>
            </w:tblPr>
            <w:tblGrid>
              <w:gridCol w:w="3811"/>
              <w:gridCol w:w="4587"/>
            </w:tblGrid>
            <w:tr w:rsidR="00DC2C80" w14:paraId="74BB0F48" w14:textId="77777777">
              <w:tc>
                <w:tcPr>
                  <w:tcW w:w="3863" w:type="dxa"/>
                </w:tcPr>
                <w:p w14:paraId="1F805190" w14:textId="77777777" w:rsidR="00DC2C80" w:rsidRDefault="00DC2C80" w:rsidP="00DC2C80">
                  <w:pPr>
                    <w:jc w:val="both"/>
                  </w:pPr>
                  <w:r>
                    <w:rPr>
                      <w:b/>
                    </w:rPr>
                    <w:t>Derginin Adı:</w:t>
                  </w:r>
                </w:p>
              </w:tc>
              <w:tc>
                <w:tcPr>
                  <w:tcW w:w="4680" w:type="dxa"/>
                </w:tcPr>
                <w:p w14:paraId="18C5BB9C" w14:textId="77777777" w:rsidR="00DC2C80" w:rsidRDefault="00DC2C80" w:rsidP="00DC2C80">
                  <w:pPr>
                    <w:jc w:val="both"/>
                    <w:rPr>
                      <w:bCs/>
                    </w:rPr>
                  </w:pPr>
                  <w:r w:rsidRPr="00A01BCB">
                    <w:rPr>
                      <w:bCs/>
                    </w:rPr>
                    <w:t>Iranian Journal of Basic Medical Sciences</w:t>
                  </w:r>
                </w:p>
              </w:tc>
            </w:tr>
            <w:tr w:rsidR="00DC2C80" w14:paraId="2EE6BC31" w14:textId="77777777">
              <w:tc>
                <w:tcPr>
                  <w:tcW w:w="3863" w:type="dxa"/>
                </w:tcPr>
                <w:p w14:paraId="47464587" w14:textId="77777777" w:rsidR="00DC2C80" w:rsidRDefault="00DC2C80" w:rsidP="00DC2C80">
                  <w:pPr>
                    <w:jc w:val="both"/>
                    <w:rPr>
                      <w:b/>
                      <w:bCs/>
                    </w:rPr>
                  </w:pPr>
                  <w:r>
                    <w:rPr>
                      <w:b/>
                      <w:bCs/>
                    </w:rPr>
                    <w:t>Değerlendirilen Makalenin Kodu:</w:t>
                  </w:r>
                </w:p>
              </w:tc>
              <w:tc>
                <w:tcPr>
                  <w:tcW w:w="4680" w:type="dxa"/>
                </w:tcPr>
                <w:p w14:paraId="6DE615FF" w14:textId="77777777" w:rsidR="00DC2C80" w:rsidRDefault="00DC2C80" w:rsidP="00DC2C80">
                  <w:pPr>
                    <w:jc w:val="both"/>
                  </w:pPr>
                  <w:r w:rsidRPr="00A01BCB">
                    <w:t>IJBMS-2106-12996</w:t>
                  </w:r>
                </w:p>
              </w:tc>
            </w:tr>
          </w:tbl>
          <w:p w14:paraId="64CE74A6" w14:textId="77777777" w:rsidR="00DC2C80" w:rsidRDefault="00DC2C80" w:rsidP="00DC2C80">
            <w:pPr>
              <w:jc w:val="both"/>
              <w:rPr>
                <w:b/>
              </w:rPr>
            </w:pPr>
          </w:p>
        </w:tc>
      </w:tr>
      <w:tr w:rsidR="00DC2C80" w14:paraId="2F321692" w14:textId="77777777">
        <w:tc>
          <w:tcPr>
            <w:tcW w:w="655" w:type="dxa"/>
          </w:tcPr>
          <w:p w14:paraId="2F11A3C3" w14:textId="77777777" w:rsidR="00DC2C80" w:rsidRPr="00914541" w:rsidRDefault="00DC2C80" w:rsidP="00DC2C80">
            <w:pPr>
              <w:jc w:val="center"/>
              <w:rPr>
                <w:b/>
              </w:rPr>
            </w:pPr>
            <w:r w:rsidRPr="00914541">
              <w:rPr>
                <w:b/>
              </w:rPr>
              <w:t>I.</w:t>
            </w:r>
            <w:r>
              <w:rPr>
                <w:b/>
              </w:rPr>
              <w:t>3</w:t>
            </w:r>
          </w:p>
        </w:tc>
        <w:tc>
          <w:tcPr>
            <w:tcW w:w="8614" w:type="dxa"/>
          </w:tcPr>
          <w:tbl>
            <w:tblPr>
              <w:tblW w:w="0" w:type="auto"/>
              <w:tblLayout w:type="fixed"/>
              <w:tblLook w:val="0000" w:firstRow="0" w:lastRow="0" w:firstColumn="0" w:lastColumn="0" w:noHBand="0" w:noVBand="0"/>
            </w:tblPr>
            <w:tblGrid>
              <w:gridCol w:w="3811"/>
              <w:gridCol w:w="4587"/>
            </w:tblGrid>
            <w:tr w:rsidR="00DC2C80" w14:paraId="6E53590F" w14:textId="77777777">
              <w:tc>
                <w:tcPr>
                  <w:tcW w:w="3863" w:type="dxa"/>
                </w:tcPr>
                <w:p w14:paraId="52C43778" w14:textId="77777777" w:rsidR="00DC2C80" w:rsidRDefault="00DC2C80" w:rsidP="00DC2C80">
                  <w:pPr>
                    <w:jc w:val="both"/>
                  </w:pPr>
                  <w:r>
                    <w:rPr>
                      <w:b/>
                    </w:rPr>
                    <w:t>Derginin Adı:</w:t>
                  </w:r>
                </w:p>
              </w:tc>
              <w:tc>
                <w:tcPr>
                  <w:tcW w:w="4680" w:type="dxa"/>
                </w:tcPr>
                <w:p w14:paraId="4C90E94F" w14:textId="77777777" w:rsidR="00DC2C80" w:rsidRDefault="00DC2C80" w:rsidP="00DC2C80">
                  <w:pPr>
                    <w:jc w:val="both"/>
                    <w:rPr>
                      <w:bCs/>
                    </w:rPr>
                  </w:pPr>
                  <w:r w:rsidRPr="00A01BCB">
                    <w:rPr>
                      <w:bCs/>
                    </w:rPr>
                    <w:t>Iranian Journal of Basic Medical Sciences</w:t>
                  </w:r>
                </w:p>
              </w:tc>
            </w:tr>
            <w:tr w:rsidR="00DC2C80" w14:paraId="2C6550B3" w14:textId="77777777">
              <w:tc>
                <w:tcPr>
                  <w:tcW w:w="3863" w:type="dxa"/>
                </w:tcPr>
                <w:p w14:paraId="0E8C7ABB" w14:textId="77777777" w:rsidR="00DC2C80" w:rsidRDefault="00DC2C80" w:rsidP="00DC2C80">
                  <w:pPr>
                    <w:jc w:val="both"/>
                    <w:rPr>
                      <w:b/>
                      <w:bCs/>
                    </w:rPr>
                  </w:pPr>
                  <w:r>
                    <w:rPr>
                      <w:b/>
                      <w:bCs/>
                    </w:rPr>
                    <w:t>Değerlendirilen Makalenin Kodu:</w:t>
                  </w:r>
                </w:p>
              </w:tc>
              <w:tc>
                <w:tcPr>
                  <w:tcW w:w="4680" w:type="dxa"/>
                </w:tcPr>
                <w:p w14:paraId="3E4D0929" w14:textId="77777777" w:rsidR="00DC2C80" w:rsidRDefault="00DC2C80" w:rsidP="00DC2C80">
                  <w:pPr>
                    <w:jc w:val="both"/>
                  </w:pPr>
                  <w:r w:rsidRPr="00270350">
                    <w:t>IJBMS-1908-9996</w:t>
                  </w:r>
                </w:p>
              </w:tc>
            </w:tr>
          </w:tbl>
          <w:p w14:paraId="45D59E98" w14:textId="77777777" w:rsidR="00DC2C80" w:rsidRDefault="00DC2C80" w:rsidP="00DC2C80">
            <w:pPr>
              <w:jc w:val="both"/>
              <w:rPr>
                <w:b/>
              </w:rPr>
            </w:pPr>
          </w:p>
        </w:tc>
      </w:tr>
      <w:tr w:rsidR="00DC2C80" w14:paraId="4DEEBF81" w14:textId="77777777">
        <w:tc>
          <w:tcPr>
            <w:tcW w:w="655" w:type="dxa"/>
          </w:tcPr>
          <w:p w14:paraId="2F98A15A" w14:textId="77777777" w:rsidR="00DC2C80" w:rsidRDefault="00DC2C80" w:rsidP="00DC2C80">
            <w:pPr>
              <w:jc w:val="center"/>
              <w:rPr>
                <w:b/>
              </w:rPr>
            </w:pPr>
            <w:r w:rsidRPr="00914541">
              <w:rPr>
                <w:b/>
              </w:rPr>
              <w:t>I.</w:t>
            </w:r>
            <w:r>
              <w:rPr>
                <w:b/>
              </w:rPr>
              <w:t>4</w:t>
            </w:r>
          </w:p>
        </w:tc>
        <w:tc>
          <w:tcPr>
            <w:tcW w:w="8614" w:type="dxa"/>
          </w:tcPr>
          <w:tbl>
            <w:tblPr>
              <w:tblW w:w="0" w:type="auto"/>
              <w:tblLayout w:type="fixed"/>
              <w:tblLook w:val="0000" w:firstRow="0" w:lastRow="0" w:firstColumn="0" w:lastColumn="0" w:noHBand="0" w:noVBand="0"/>
            </w:tblPr>
            <w:tblGrid>
              <w:gridCol w:w="3804"/>
              <w:gridCol w:w="4594"/>
            </w:tblGrid>
            <w:tr w:rsidR="00DC2C80" w14:paraId="76714053" w14:textId="77777777">
              <w:tc>
                <w:tcPr>
                  <w:tcW w:w="3863" w:type="dxa"/>
                </w:tcPr>
                <w:p w14:paraId="0D72CA06" w14:textId="77777777" w:rsidR="00DC2C80" w:rsidRDefault="00DC2C80" w:rsidP="00DC2C80">
                  <w:pPr>
                    <w:jc w:val="both"/>
                  </w:pPr>
                  <w:r>
                    <w:rPr>
                      <w:b/>
                    </w:rPr>
                    <w:t>Derginin Adı:</w:t>
                  </w:r>
                </w:p>
              </w:tc>
              <w:tc>
                <w:tcPr>
                  <w:tcW w:w="4680" w:type="dxa"/>
                </w:tcPr>
                <w:p w14:paraId="07BCF0DF" w14:textId="77777777" w:rsidR="00DC2C80" w:rsidRDefault="00DC2C80" w:rsidP="00DC2C80">
                  <w:pPr>
                    <w:jc w:val="both"/>
                  </w:pPr>
                  <w:r>
                    <w:rPr>
                      <w:bCs/>
                    </w:rPr>
                    <w:t>Current Pharmaceutical Design</w:t>
                  </w:r>
                </w:p>
              </w:tc>
            </w:tr>
            <w:tr w:rsidR="00DC2C80" w14:paraId="496815AA" w14:textId="77777777">
              <w:tc>
                <w:tcPr>
                  <w:tcW w:w="3863" w:type="dxa"/>
                </w:tcPr>
                <w:p w14:paraId="71BD9B86" w14:textId="77777777" w:rsidR="00DC2C80" w:rsidRDefault="00DC2C80" w:rsidP="00DC2C80">
                  <w:pPr>
                    <w:jc w:val="both"/>
                    <w:rPr>
                      <w:b/>
                      <w:bCs/>
                    </w:rPr>
                  </w:pPr>
                  <w:r>
                    <w:rPr>
                      <w:b/>
                      <w:bCs/>
                    </w:rPr>
                    <w:t>Değerlendirilen Makalenin Kodu:</w:t>
                  </w:r>
                </w:p>
              </w:tc>
              <w:tc>
                <w:tcPr>
                  <w:tcW w:w="4680" w:type="dxa"/>
                </w:tcPr>
                <w:p w14:paraId="120448C3" w14:textId="77777777" w:rsidR="00DC2C80" w:rsidRDefault="00DC2C80" w:rsidP="00DC2C80">
                  <w:pPr>
                    <w:jc w:val="both"/>
                  </w:pPr>
                  <w:r>
                    <w:t>BSP-CPD-2017-1179</w:t>
                  </w:r>
                </w:p>
              </w:tc>
            </w:tr>
          </w:tbl>
          <w:p w14:paraId="3913F6C5" w14:textId="77777777" w:rsidR="00DC2C80" w:rsidRDefault="00DC2C80" w:rsidP="00DC2C80">
            <w:pPr>
              <w:jc w:val="both"/>
              <w:rPr>
                <w:b/>
              </w:rPr>
            </w:pPr>
          </w:p>
        </w:tc>
      </w:tr>
    </w:tbl>
    <w:p w14:paraId="5B358CD5" w14:textId="77777777" w:rsidR="00F746E5" w:rsidRDefault="00000000">
      <w:pPr>
        <w:numPr>
          <w:ilvl w:val="0"/>
          <w:numId w:val="4"/>
        </w:numPr>
        <w:tabs>
          <w:tab w:val="left" w:pos="360"/>
        </w:tabs>
        <w:spacing w:before="100" w:beforeAutospacing="1" w:after="100" w:afterAutospacing="1"/>
        <w:jc w:val="both"/>
        <w:rPr>
          <w:b/>
        </w:rPr>
      </w:pPr>
      <w:r>
        <w:rPr>
          <w:b/>
          <w:u w:val="single"/>
        </w:rPr>
        <w:t>Ulusal dergilerde hakemlik ve editörlük: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8631"/>
      </w:tblGrid>
      <w:tr w:rsidR="00F746E5" w14:paraId="08B94E9D" w14:textId="77777777">
        <w:tc>
          <w:tcPr>
            <w:tcW w:w="655" w:type="dxa"/>
          </w:tcPr>
          <w:p w14:paraId="3068A078" w14:textId="77777777" w:rsidR="00F746E5" w:rsidRDefault="00000000" w:rsidP="00396089">
            <w:pPr>
              <w:jc w:val="center"/>
              <w:rPr>
                <w:b/>
              </w:rPr>
            </w:pPr>
            <w:r>
              <w:rPr>
                <w:b/>
              </w:rPr>
              <w:t>J.1</w:t>
            </w:r>
          </w:p>
        </w:tc>
        <w:tc>
          <w:tcPr>
            <w:tcW w:w="8631" w:type="dxa"/>
          </w:tcPr>
          <w:tbl>
            <w:tblPr>
              <w:tblW w:w="0" w:type="auto"/>
              <w:tblLayout w:type="fixed"/>
              <w:tblLook w:val="0000" w:firstRow="0" w:lastRow="0" w:firstColumn="0" w:lastColumn="0" w:noHBand="0" w:noVBand="0"/>
            </w:tblPr>
            <w:tblGrid>
              <w:gridCol w:w="3815"/>
              <w:gridCol w:w="4600"/>
            </w:tblGrid>
            <w:tr w:rsidR="00F746E5" w14:paraId="6658FFAA" w14:textId="77777777">
              <w:tc>
                <w:tcPr>
                  <w:tcW w:w="3863" w:type="dxa"/>
                </w:tcPr>
                <w:p w14:paraId="38E0F44F" w14:textId="77777777" w:rsidR="00F746E5" w:rsidRDefault="00000000">
                  <w:pPr>
                    <w:jc w:val="both"/>
                  </w:pPr>
                  <w:r>
                    <w:rPr>
                      <w:b/>
                    </w:rPr>
                    <w:t>Derginin Adı:</w:t>
                  </w:r>
                </w:p>
              </w:tc>
              <w:tc>
                <w:tcPr>
                  <w:tcW w:w="4680" w:type="dxa"/>
                </w:tcPr>
                <w:p w14:paraId="290956F0" w14:textId="77777777" w:rsidR="00F746E5" w:rsidRDefault="00000000">
                  <w:pPr>
                    <w:jc w:val="both"/>
                  </w:pPr>
                  <w:r>
                    <w:t>Pamukkale Tıp Dergisi</w:t>
                  </w:r>
                </w:p>
              </w:tc>
            </w:tr>
            <w:tr w:rsidR="00F746E5" w14:paraId="7C50C52B" w14:textId="77777777">
              <w:tc>
                <w:tcPr>
                  <w:tcW w:w="3863" w:type="dxa"/>
                </w:tcPr>
                <w:p w14:paraId="7F550BB9" w14:textId="77777777" w:rsidR="00F746E5" w:rsidRDefault="00000000">
                  <w:pPr>
                    <w:jc w:val="both"/>
                    <w:rPr>
                      <w:b/>
                      <w:bCs/>
                    </w:rPr>
                  </w:pPr>
                  <w:r>
                    <w:rPr>
                      <w:b/>
                      <w:bCs/>
                    </w:rPr>
                    <w:t>Değerlendirilen Makalenin Kodu:</w:t>
                  </w:r>
                </w:p>
              </w:tc>
              <w:tc>
                <w:tcPr>
                  <w:tcW w:w="4680" w:type="dxa"/>
                </w:tcPr>
                <w:p w14:paraId="7CAFB8C8" w14:textId="77777777" w:rsidR="00F746E5" w:rsidRDefault="00396089">
                  <w:pPr>
                    <w:jc w:val="both"/>
                  </w:pPr>
                  <w:r w:rsidRPr="00396089">
                    <w:rPr>
                      <w:color w:val="000000"/>
                      <w:lang w:val="en"/>
                    </w:rPr>
                    <w:t>ID-557153</w:t>
                  </w:r>
                </w:p>
              </w:tc>
            </w:tr>
          </w:tbl>
          <w:p w14:paraId="41A8EDD8" w14:textId="77777777" w:rsidR="00F746E5" w:rsidRDefault="00F746E5">
            <w:pPr>
              <w:jc w:val="both"/>
              <w:rPr>
                <w:b/>
              </w:rPr>
            </w:pPr>
          </w:p>
        </w:tc>
      </w:tr>
      <w:tr w:rsidR="00396089" w14:paraId="7E9E2F22" w14:textId="77777777">
        <w:tc>
          <w:tcPr>
            <w:tcW w:w="655" w:type="dxa"/>
          </w:tcPr>
          <w:p w14:paraId="48099A07" w14:textId="77777777" w:rsidR="00396089" w:rsidRDefault="00396089" w:rsidP="00396089">
            <w:pPr>
              <w:jc w:val="center"/>
              <w:rPr>
                <w:b/>
              </w:rPr>
            </w:pPr>
            <w:r>
              <w:rPr>
                <w:b/>
              </w:rPr>
              <w:t>J.2</w:t>
            </w:r>
          </w:p>
        </w:tc>
        <w:tc>
          <w:tcPr>
            <w:tcW w:w="8631" w:type="dxa"/>
          </w:tcPr>
          <w:tbl>
            <w:tblPr>
              <w:tblW w:w="0" w:type="auto"/>
              <w:tblLayout w:type="fixed"/>
              <w:tblLook w:val="0000" w:firstRow="0" w:lastRow="0" w:firstColumn="0" w:lastColumn="0" w:noHBand="0" w:noVBand="0"/>
            </w:tblPr>
            <w:tblGrid>
              <w:gridCol w:w="3815"/>
              <w:gridCol w:w="4600"/>
            </w:tblGrid>
            <w:tr w:rsidR="00396089" w14:paraId="1A182FEA" w14:textId="77777777">
              <w:tc>
                <w:tcPr>
                  <w:tcW w:w="3863" w:type="dxa"/>
                </w:tcPr>
                <w:p w14:paraId="3366D2D7" w14:textId="77777777" w:rsidR="00396089" w:rsidRDefault="00396089" w:rsidP="00396089">
                  <w:pPr>
                    <w:jc w:val="both"/>
                  </w:pPr>
                  <w:r>
                    <w:rPr>
                      <w:b/>
                    </w:rPr>
                    <w:t>Derginin Adı:</w:t>
                  </w:r>
                </w:p>
              </w:tc>
              <w:tc>
                <w:tcPr>
                  <w:tcW w:w="4680" w:type="dxa"/>
                </w:tcPr>
                <w:p w14:paraId="0AB342D9" w14:textId="77777777" w:rsidR="00396089" w:rsidRDefault="00396089" w:rsidP="00396089">
                  <w:pPr>
                    <w:jc w:val="both"/>
                  </w:pPr>
                  <w:r>
                    <w:t>Pamukkale Tıp Dergisi</w:t>
                  </w:r>
                </w:p>
              </w:tc>
            </w:tr>
            <w:tr w:rsidR="00396089" w14:paraId="0186E8A9" w14:textId="77777777">
              <w:tc>
                <w:tcPr>
                  <w:tcW w:w="3863" w:type="dxa"/>
                </w:tcPr>
                <w:p w14:paraId="2CF2D683" w14:textId="77777777" w:rsidR="00396089" w:rsidRDefault="00396089" w:rsidP="00396089">
                  <w:pPr>
                    <w:jc w:val="both"/>
                    <w:rPr>
                      <w:b/>
                      <w:bCs/>
                    </w:rPr>
                  </w:pPr>
                  <w:r>
                    <w:rPr>
                      <w:b/>
                      <w:bCs/>
                    </w:rPr>
                    <w:t>Değerlendirilen Makalenin Kodu:</w:t>
                  </w:r>
                </w:p>
              </w:tc>
              <w:tc>
                <w:tcPr>
                  <w:tcW w:w="4680" w:type="dxa"/>
                </w:tcPr>
                <w:p w14:paraId="7B1C2366" w14:textId="77777777" w:rsidR="00396089" w:rsidRDefault="00396089" w:rsidP="00396089">
                  <w:pPr>
                    <w:jc w:val="both"/>
                  </w:pPr>
                  <w:r>
                    <w:rPr>
                      <w:color w:val="000000"/>
                      <w:lang w:val="en"/>
                    </w:rPr>
                    <w:t>PTD-37084 (2)</w:t>
                  </w:r>
                </w:p>
              </w:tc>
            </w:tr>
          </w:tbl>
          <w:p w14:paraId="2F983E63" w14:textId="77777777" w:rsidR="00396089" w:rsidRDefault="00396089">
            <w:pPr>
              <w:jc w:val="both"/>
              <w:rPr>
                <w:b/>
              </w:rPr>
            </w:pPr>
          </w:p>
        </w:tc>
      </w:tr>
    </w:tbl>
    <w:p w14:paraId="15832886" w14:textId="77777777" w:rsidR="00F746E5" w:rsidRDefault="00F746E5">
      <w:pPr>
        <w:rPr>
          <w:b/>
        </w:rPr>
      </w:pPr>
    </w:p>
    <w:p w14:paraId="63B64D9B" w14:textId="77777777" w:rsidR="00F746E5" w:rsidRDefault="00000000">
      <w:pPr>
        <w:rPr>
          <w:b/>
          <w:u w:val="single"/>
        </w:rPr>
      </w:pPr>
      <w:r>
        <w:rPr>
          <w:b/>
        </w:rPr>
        <w:t xml:space="preserve">K. </w:t>
      </w:r>
      <w:r>
        <w:rPr>
          <w:b/>
          <w:u w:val="single"/>
        </w:rPr>
        <w:t>Bilimsel araştırma projeleri:</w:t>
      </w:r>
    </w:p>
    <w:p w14:paraId="63CC2499" w14:textId="77777777" w:rsidR="00F746E5" w:rsidRDefault="00F746E5">
      <w:pPr>
        <w:rPr>
          <w:rFonts w:ascii="Verdana" w:hAnsi="Verdana"/>
          <w:b/>
          <w:sz w:val="20"/>
          <w:szCs w:val="20"/>
        </w:rPr>
      </w:pP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628"/>
      </w:tblGrid>
      <w:tr w:rsidR="00F746E5" w14:paraId="5242100B" w14:textId="77777777" w:rsidTr="005C7CEA">
        <w:tc>
          <w:tcPr>
            <w:tcW w:w="675" w:type="dxa"/>
          </w:tcPr>
          <w:p w14:paraId="29A4F400" w14:textId="77777777" w:rsidR="00F746E5" w:rsidRDefault="00000000" w:rsidP="005C7CEA">
            <w:pPr>
              <w:tabs>
                <w:tab w:val="left" w:pos="360"/>
              </w:tabs>
              <w:jc w:val="center"/>
              <w:rPr>
                <w:b/>
              </w:rPr>
            </w:pPr>
            <w:r>
              <w:rPr>
                <w:b/>
              </w:rPr>
              <w:t>K.1</w:t>
            </w:r>
          </w:p>
        </w:tc>
        <w:tc>
          <w:tcPr>
            <w:tcW w:w="8628" w:type="dxa"/>
          </w:tcPr>
          <w:p w14:paraId="3831657D" w14:textId="77777777" w:rsidR="005C7CEA" w:rsidRPr="005C7CEA" w:rsidRDefault="005C7CEA" w:rsidP="005C7CEA">
            <w:pPr>
              <w:jc w:val="both"/>
              <w:rPr>
                <w:sz w:val="22"/>
                <w:szCs w:val="22"/>
              </w:rPr>
            </w:pPr>
            <w:r w:rsidRPr="005C7CEA">
              <w:rPr>
                <w:b/>
                <w:sz w:val="22"/>
                <w:szCs w:val="22"/>
                <w:lang w:val="de-DE"/>
              </w:rPr>
              <w:t>Projenin Adı:</w:t>
            </w:r>
            <w:r w:rsidRPr="005C7CEA">
              <w:rPr>
                <w:sz w:val="22"/>
                <w:szCs w:val="22"/>
                <w:lang w:val="de-DE"/>
              </w:rPr>
              <w:t xml:space="preserve"> </w:t>
            </w:r>
            <w:r w:rsidRPr="005C7CEA">
              <w:rPr>
                <w:sz w:val="22"/>
                <w:szCs w:val="22"/>
              </w:rPr>
              <w:t xml:space="preserve">Metotreksat Kaynaklı Kognitif Bozukluklarda Alfa-Pinen'in Olası Etkisi </w:t>
            </w:r>
          </w:p>
          <w:p w14:paraId="5A0F3CCF" w14:textId="77777777" w:rsidR="005C7CEA" w:rsidRPr="005C7CEA" w:rsidRDefault="005C7CEA" w:rsidP="005C7CEA">
            <w:pPr>
              <w:jc w:val="both"/>
              <w:rPr>
                <w:b/>
                <w:bCs/>
                <w:sz w:val="22"/>
                <w:szCs w:val="22"/>
              </w:rPr>
            </w:pPr>
            <w:r w:rsidRPr="005C7CEA">
              <w:rPr>
                <w:b/>
                <w:sz w:val="22"/>
                <w:szCs w:val="22"/>
              </w:rPr>
              <w:t xml:space="preserve">Proje Yürütücüsü: </w:t>
            </w:r>
            <w:r w:rsidR="00790D27">
              <w:rPr>
                <w:bCs/>
                <w:sz w:val="22"/>
                <w:szCs w:val="22"/>
              </w:rPr>
              <w:t>Prof</w:t>
            </w:r>
            <w:r w:rsidRPr="005C7CEA">
              <w:rPr>
                <w:bCs/>
                <w:sz w:val="22"/>
                <w:szCs w:val="22"/>
              </w:rPr>
              <w:t>. Dr.</w:t>
            </w:r>
            <w:r w:rsidRPr="005C7CEA">
              <w:rPr>
                <w:sz w:val="22"/>
                <w:szCs w:val="22"/>
              </w:rPr>
              <w:t xml:space="preserve"> Gülay HACIOĞLU</w:t>
            </w:r>
          </w:p>
          <w:p w14:paraId="159CA738" w14:textId="77777777" w:rsidR="005C7CEA" w:rsidRPr="005C7CEA" w:rsidRDefault="005C7CEA" w:rsidP="005C7CEA">
            <w:pPr>
              <w:jc w:val="both"/>
              <w:rPr>
                <w:sz w:val="22"/>
                <w:szCs w:val="22"/>
              </w:rPr>
            </w:pPr>
            <w:r w:rsidRPr="005C7CEA">
              <w:rPr>
                <w:b/>
                <w:sz w:val="22"/>
                <w:szCs w:val="22"/>
              </w:rPr>
              <w:t>Projedeki Görevi:</w:t>
            </w:r>
            <w:r w:rsidRPr="005C7CEA">
              <w:rPr>
                <w:sz w:val="22"/>
                <w:szCs w:val="22"/>
              </w:rPr>
              <w:t xml:space="preserve"> Yürütücü  </w:t>
            </w:r>
          </w:p>
          <w:p w14:paraId="35C7D6E7" w14:textId="77777777" w:rsidR="005C7CEA" w:rsidRPr="005C7CEA" w:rsidRDefault="005C7CEA" w:rsidP="005C7CEA">
            <w:pPr>
              <w:jc w:val="both"/>
              <w:rPr>
                <w:sz w:val="22"/>
                <w:szCs w:val="22"/>
              </w:rPr>
            </w:pPr>
            <w:r w:rsidRPr="005C7CEA">
              <w:rPr>
                <w:b/>
                <w:bCs/>
                <w:sz w:val="22"/>
                <w:szCs w:val="22"/>
              </w:rPr>
              <w:t>Araştırmacı Sayısı:</w:t>
            </w:r>
            <w:r w:rsidRPr="005C7CEA">
              <w:rPr>
                <w:sz w:val="22"/>
                <w:szCs w:val="22"/>
              </w:rPr>
              <w:t xml:space="preserve"> 5                                              </w:t>
            </w:r>
          </w:p>
          <w:p w14:paraId="4E8C214D" w14:textId="77777777" w:rsidR="005C7CEA" w:rsidRPr="005C7CEA" w:rsidRDefault="005C7CEA" w:rsidP="005C7CEA">
            <w:pPr>
              <w:jc w:val="both"/>
              <w:rPr>
                <w:sz w:val="22"/>
                <w:szCs w:val="22"/>
              </w:rPr>
            </w:pPr>
            <w:r w:rsidRPr="005C7CEA">
              <w:rPr>
                <w:b/>
                <w:sz w:val="22"/>
                <w:szCs w:val="22"/>
              </w:rPr>
              <w:t>Başlangıç Tarihi:</w:t>
            </w:r>
            <w:r w:rsidRPr="005C7CEA">
              <w:rPr>
                <w:sz w:val="22"/>
                <w:szCs w:val="22"/>
              </w:rPr>
              <w:t xml:space="preserve"> 2023</w:t>
            </w:r>
          </w:p>
          <w:p w14:paraId="70E66874" w14:textId="77777777" w:rsidR="00F746E5" w:rsidRDefault="005C7CEA" w:rsidP="005C7CEA">
            <w:pPr>
              <w:jc w:val="both"/>
            </w:pPr>
            <w:r w:rsidRPr="005C7CEA">
              <w:rPr>
                <w:b/>
                <w:sz w:val="22"/>
                <w:szCs w:val="22"/>
              </w:rPr>
              <w:t>Bitiş Tarihi:</w:t>
            </w:r>
            <w:r w:rsidRPr="005C7CEA">
              <w:rPr>
                <w:sz w:val="22"/>
                <w:szCs w:val="22"/>
              </w:rPr>
              <w:t xml:space="preserve"> Devam ediyor</w:t>
            </w:r>
          </w:p>
        </w:tc>
      </w:tr>
      <w:tr w:rsidR="005C7CEA" w14:paraId="76A05278" w14:textId="77777777" w:rsidTr="005C7CEA">
        <w:tc>
          <w:tcPr>
            <w:tcW w:w="675" w:type="dxa"/>
          </w:tcPr>
          <w:p w14:paraId="4B6E5109" w14:textId="77777777" w:rsidR="005C7CEA" w:rsidRDefault="005C7CEA" w:rsidP="005C7CEA">
            <w:pPr>
              <w:tabs>
                <w:tab w:val="left" w:pos="360"/>
              </w:tabs>
              <w:jc w:val="center"/>
              <w:rPr>
                <w:b/>
              </w:rPr>
            </w:pPr>
            <w:r>
              <w:rPr>
                <w:b/>
              </w:rPr>
              <w:t>K.2</w:t>
            </w:r>
          </w:p>
        </w:tc>
        <w:tc>
          <w:tcPr>
            <w:tcW w:w="8628" w:type="dxa"/>
          </w:tcPr>
          <w:p w14:paraId="62279458" w14:textId="77777777" w:rsidR="005C7CEA" w:rsidRPr="005C7CEA" w:rsidRDefault="005C7CEA" w:rsidP="005C7CEA">
            <w:pPr>
              <w:jc w:val="both"/>
              <w:rPr>
                <w:sz w:val="22"/>
                <w:szCs w:val="22"/>
              </w:rPr>
            </w:pPr>
            <w:r w:rsidRPr="005C7CEA">
              <w:rPr>
                <w:b/>
                <w:sz w:val="22"/>
                <w:szCs w:val="22"/>
                <w:lang w:val="de-DE"/>
              </w:rPr>
              <w:t>Projenin Adı:</w:t>
            </w:r>
            <w:r w:rsidRPr="005C7CEA">
              <w:rPr>
                <w:sz w:val="22"/>
                <w:szCs w:val="22"/>
                <w:lang w:val="de-DE"/>
              </w:rPr>
              <w:t xml:space="preserve"> </w:t>
            </w:r>
            <w:r w:rsidRPr="005C7CEA">
              <w:rPr>
                <w:sz w:val="22"/>
                <w:szCs w:val="22"/>
              </w:rPr>
              <w:t>Parkinson hastalığında hidrojen sülfitin nöroprotektif etkilerinin değerlendirilmesi: BDNF-TrkB yolağının rolü</w:t>
            </w:r>
          </w:p>
          <w:p w14:paraId="2372D826" w14:textId="77777777" w:rsidR="005C7CEA" w:rsidRPr="005C7CEA" w:rsidRDefault="005C7CEA" w:rsidP="005C7CEA">
            <w:pPr>
              <w:jc w:val="both"/>
              <w:rPr>
                <w:b/>
                <w:bCs/>
                <w:sz w:val="22"/>
                <w:szCs w:val="22"/>
              </w:rPr>
            </w:pPr>
            <w:r w:rsidRPr="005C7CEA">
              <w:rPr>
                <w:b/>
                <w:sz w:val="22"/>
                <w:szCs w:val="22"/>
              </w:rPr>
              <w:t xml:space="preserve">Proje Yürütücüsü: </w:t>
            </w:r>
            <w:r w:rsidRPr="005C7CEA">
              <w:rPr>
                <w:bCs/>
                <w:sz w:val="22"/>
                <w:szCs w:val="22"/>
              </w:rPr>
              <w:t>Doç. Dr.</w:t>
            </w:r>
            <w:r w:rsidRPr="005C7CEA">
              <w:rPr>
                <w:sz w:val="22"/>
                <w:szCs w:val="22"/>
              </w:rPr>
              <w:t xml:space="preserve"> Gülay HACIOĞLU</w:t>
            </w:r>
          </w:p>
          <w:p w14:paraId="07DAFE07" w14:textId="77777777" w:rsidR="005C7CEA" w:rsidRPr="005C7CEA" w:rsidRDefault="005C7CEA" w:rsidP="005C7CEA">
            <w:pPr>
              <w:jc w:val="both"/>
              <w:rPr>
                <w:sz w:val="22"/>
                <w:szCs w:val="22"/>
              </w:rPr>
            </w:pPr>
            <w:r w:rsidRPr="005C7CEA">
              <w:rPr>
                <w:b/>
                <w:sz w:val="22"/>
                <w:szCs w:val="22"/>
              </w:rPr>
              <w:t>Proje Kodu:</w:t>
            </w:r>
            <w:r w:rsidRPr="005C7CEA">
              <w:rPr>
                <w:sz w:val="22"/>
                <w:szCs w:val="22"/>
              </w:rPr>
              <w:t xml:space="preserve"> 120S130 </w:t>
            </w:r>
            <w:r>
              <w:rPr>
                <w:sz w:val="22"/>
                <w:szCs w:val="22"/>
              </w:rPr>
              <w:t>(</w:t>
            </w:r>
            <w:r w:rsidRPr="005C7CEA">
              <w:rPr>
                <w:b/>
                <w:bCs/>
                <w:sz w:val="22"/>
                <w:szCs w:val="22"/>
              </w:rPr>
              <w:t>TÜBİTAK</w:t>
            </w:r>
            <w:r>
              <w:rPr>
                <w:sz w:val="22"/>
                <w:szCs w:val="22"/>
              </w:rPr>
              <w:t>-Hızlı Destek Programı)</w:t>
            </w:r>
          </w:p>
          <w:p w14:paraId="77500C4F" w14:textId="77777777" w:rsidR="005C7CEA" w:rsidRPr="005C7CEA" w:rsidRDefault="005C7CEA" w:rsidP="005C7CEA">
            <w:pPr>
              <w:jc w:val="both"/>
              <w:rPr>
                <w:sz w:val="22"/>
                <w:szCs w:val="22"/>
              </w:rPr>
            </w:pPr>
            <w:r w:rsidRPr="005C7CEA">
              <w:rPr>
                <w:b/>
                <w:bCs/>
                <w:sz w:val="22"/>
                <w:szCs w:val="22"/>
              </w:rPr>
              <w:t>Araştırmacı Sayısı:</w:t>
            </w:r>
            <w:r w:rsidRPr="005C7CEA">
              <w:rPr>
                <w:sz w:val="22"/>
                <w:szCs w:val="22"/>
              </w:rPr>
              <w:t xml:space="preserve"> 5                                              </w:t>
            </w:r>
          </w:p>
          <w:p w14:paraId="54F534A0" w14:textId="77777777" w:rsidR="005C7CEA" w:rsidRPr="005C7CEA" w:rsidRDefault="005C7CEA" w:rsidP="005C7CEA">
            <w:pPr>
              <w:jc w:val="both"/>
              <w:rPr>
                <w:sz w:val="22"/>
                <w:szCs w:val="22"/>
              </w:rPr>
            </w:pPr>
            <w:r w:rsidRPr="005C7CEA">
              <w:rPr>
                <w:b/>
                <w:sz w:val="22"/>
                <w:szCs w:val="22"/>
              </w:rPr>
              <w:t>Başlangıç Tarihi:</w:t>
            </w:r>
            <w:r w:rsidRPr="005C7CEA">
              <w:rPr>
                <w:sz w:val="22"/>
                <w:szCs w:val="22"/>
              </w:rPr>
              <w:t xml:space="preserve"> 2020</w:t>
            </w:r>
          </w:p>
          <w:p w14:paraId="5DF0B6C3" w14:textId="77777777" w:rsidR="005C7CEA" w:rsidRDefault="005C7CEA" w:rsidP="005C7CEA">
            <w:pPr>
              <w:jc w:val="both"/>
              <w:rPr>
                <w:b/>
              </w:rPr>
            </w:pPr>
            <w:r w:rsidRPr="005C7CEA">
              <w:rPr>
                <w:b/>
                <w:sz w:val="22"/>
                <w:szCs w:val="22"/>
              </w:rPr>
              <w:t>Bitiş Tarihi:</w:t>
            </w:r>
            <w:r w:rsidRPr="005C7CEA">
              <w:rPr>
                <w:sz w:val="22"/>
                <w:szCs w:val="22"/>
              </w:rPr>
              <w:t xml:space="preserve"> 2021</w:t>
            </w:r>
          </w:p>
        </w:tc>
      </w:tr>
      <w:tr w:rsidR="005C7CEA" w14:paraId="5F7E0BBC" w14:textId="77777777" w:rsidTr="005C7CEA">
        <w:tc>
          <w:tcPr>
            <w:tcW w:w="675" w:type="dxa"/>
          </w:tcPr>
          <w:p w14:paraId="7F88BA8E" w14:textId="77777777" w:rsidR="005C7CEA" w:rsidRDefault="005C7CEA" w:rsidP="005C7CEA">
            <w:pPr>
              <w:tabs>
                <w:tab w:val="left" w:pos="360"/>
              </w:tabs>
              <w:jc w:val="center"/>
              <w:rPr>
                <w:b/>
              </w:rPr>
            </w:pPr>
            <w:r>
              <w:rPr>
                <w:b/>
              </w:rPr>
              <w:t>K.3</w:t>
            </w:r>
          </w:p>
        </w:tc>
        <w:tc>
          <w:tcPr>
            <w:tcW w:w="8628" w:type="dxa"/>
          </w:tcPr>
          <w:p w14:paraId="3B69C841" w14:textId="77777777" w:rsidR="005C7CEA" w:rsidRPr="005C7CEA" w:rsidRDefault="005C7CEA" w:rsidP="005C7CEA">
            <w:pPr>
              <w:jc w:val="both"/>
              <w:rPr>
                <w:sz w:val="22"/>
                <w:szCs w:val="22"/>
              </w:rPr>
            </w:pPr>
            <w:r w:rsidRPr="005C7CEA">
              <w:rPr>
                <w:b/>
                <w:sz w:val="22"/>
                <w:szCs w:val="22"/>
                <w:lang w:val="de-DE"/>
              </w:rPr>
              <w:t>Projenin Adı:</w:t>
            </w:r>
            <w:r w:rsidRPr="005C7CEA">
              <w:rPr>
                <w:sz w:val="22"/>
                <w:szCs w:val="22"/>
                <w:lang w:val="de-DE"/>
              </w:rPr>
              <w:t xml:space="preserve"> </w:t>
            </w:r>
            <w:r w:rsidRPr="005C7CEA">
              <w:rPr>
                <w:sz w:val="22"/>
                <w:szCs w:val="22"/>
              </w:rPr>
              <w:t xml:space="preserve">Deneysel Parkinson hastalığında hidrojen sülfitin nöronları koruyucu mekanizmasının incelenmesi </w:t>
            </w:r>
          </w:p>
          <w:p w14:paraId="64344A64" w14:textId="77777777" w:rsidR="005C7CEA" w:rsidRPr="005C7CEA" w:rsidRDefault="005C7CEA" w:rsidP="005C7CEA">
            <w:pPr>
              <w:jc w:val="both"/>
              <w:rPr>
                <w:b/>
                <w:bCs/>
                <w:sz w:val="22"/>
                <w:szCs w:val="22"/>
              </w:rPr>
            </w:pPr>
            <w:r w:rsidRPr="005C7CEA">
              <w:rPr>
                <w:b/>
                <w:sz w:val="22"/>
                <w:szCs w:val="22"/>
              </w:rPr>
              <w:t xml:space="preserve">Proje Yürütücüsü: </w:t>
            </w:r>
            <w:r w:rsidRPr="005C7CEA">
              <w:rPr>
                <w:bCs/>
                <w:sz w:val="22"/>
                <w:szCs w:val="22"/>
              </w:rPr>
              <w:t>Doç. Dr.</w:t>
            </w:r>
            <w:r w:rsidRPr="005C7CEA">
              <w:rPr>
                <w:sz w:val="22"/>
                <w:szCs w:val="22"/>
              </w:rPr>
              <w:t xml:space="preserve"> Gülay HACIOĞLU</w:t>
            </w:r>
          </w:p>
          <w:p w14:paraId="4516C3EE" w14:textId="77777777" w:rsidR="005C7CEA" w:rsidRPr="005C7CEA" w:rsidRDefault="005C7CEA" w:rsidP="005C7CEA">
            <w:pPr>
              <w:jc w:val="both"/>
              <w:rPr>
                <w:sz w:val="22"/>
                <w:szCs w:val="22"/>
              </w:rPr>
            </w:pPr>
            <w:r w:rsidRPr="005C7CEA">
              <w:rPr>
                <w:b/>
                <w:sz w:val="22"/>
                <w:szCs w:val="22"/>
              </w:rPr>
              <w:t>Projedeki Görevi:</w:t>
            </w:r>
            <w:r w:rsidRPr="005C7CEA">
              <w:rPr>
                <w:sz w:val="22"/>
                <w:szCs w:val="22"/>
              </w:rPr>
              <w:t xml:space="preserve"> Yürütücü  </w:t>
            </w:r>
          </w:p>
          <w:p w14:paraId="156766FE" w14:textId="77777777" w:rsidR="005C7CEA" w:rsidRPr="005C7CEA" w:rsidRDefault="005C7CEA" w:rsidP="005C7CEA">
            <w:pPr>
              <w:jc w:val="both"/>
              <w:rPr>
                <w:sz w:val="22"/>
                <w:szCs w:val="22"/>
              </w:rPr>
            </w:pPr>
            <w:r w:rsidRPr="005C7CEA">
              <w:rPr>
                <w:b/>
                <w:bCs/>
                <w:sz w:val="22"/>
                <w:szCs w:val="22"/>
              </w:rPr>
              <w:t>Araştırmacı Sayısı:</w:t>
            </w:r>
            <w:r w:rsidRPr="005C7CEA">
              <w:rPr>
                <w:sz w:val="22"/>
                <w:szCs w:val="22"/>
              </w:rPr>
              <w:t xml:space="preserve"> 4                                              </w:t>
            </w:r>
          </w:p>
          <w:p w14:paraId="3AE6D678" w14:textId="77777777" w:rsidR="005C7CEA" w:rsidRPr="005C7CEA" w:rsidRDefault="005C7CEA" w:rsidP="005C7CEA">
            <w:pPr>
              <w:jc w:val="both"/>
              <w:rPr>
                <w:sz w:val="22"/>
                <w:szCs w:val="22"/>
              </w:rPr>
            </w:pPr>
            <w:r w:rsidRPr="005C7CEA">
              <w:rPr>
                <w:b/>
                <w:sz w:val="22"/>
                <w:szCs w:val="22"/>
              </w:rPr>
              <w:t>Başlangıç Tarihi:</w:t>
            </w:r>
            <w:r w:rsidRPr="005C7CEA">
              <w:rPr>
                <w:sz w:val="22"/>
                <w:szCs w:val="22"/>
              </w:rPr>
              <w:t xml:space="preserve"> 2021</w:t>
            </w:r>
          </w:p>
          <w:p w14:paraId="44BE9C46" w14:textId="77777777" w:rsidR="005C7CEA" w:rsidRDefault="005C7CEA" w:rsidP="005C7CEA">
            <w:pPr>
              <w:jc w:val="both"/>
              <w:rPr>
                <w:b/>
                <w:lang w:val="de-DE"/>
              </w:rPr>
            </w:pPr>
            <w:r w:rsidRPr="005C7CEA">
              <w:rPr>
                <w:b/>
                <w:sz w:val="22"/>
                <w:szCs w:val="22"/>
              </w:rPr>
              <w:t>Bitiş Tarihi:</w:t>
            </w:r>
            <w:r w:rsidRPr="005C7CEA">
              <w:rPr>
                <w:sz w:val="22"/>
                <w:szCs w:val="22"/>
              </w:rPr>
              <w:t xml:space="preserve"> 2023</w:t>
            </w:r>
          </w:p>
        </w:tc>
      </w:tr>
      <w:tr w:rsidR="005C7CEA" w14:paraId="5C500066" w14:textId="77777777" w:rsidTr="005C7CEA">
        <w:tc>
          <w:tcPr>
            <w:tcW w:w="675" w:type="dxa"/>
          </w:tcPr>
          <w:p w14:paraId="01951121" w14:textId="77777777" w:rsidR="005C7CEA" w:rsidRDefault="005C7CEA" w:rsidP="005C7CEA">
            <w:pPr>
              <w:tabs>
                <w:tab w:val="left" w:pos="360"/>
              </w:tabs>
              <w:jc w:val="center"/>
              <w:rPr>
                <w:b/>
              </w:rPr>
            </w:pPr>
            <w:r>
              <w:rPr>
                <w:b/>
              </w:rPr>
              <w:lastRenderedPageBreak/>
              <w:t>K.4</w:t>
            </w:r>
          </w:p>
        </w:tc>
        <w:tc>
          <w:tcPr>
            <w:tcW w:w="8628" w:type="dxa"/>
          </w:tcPr>
          <w:p w14:paraId="4EBECCB2" w14:textId="77777777" w:rsidR="005C7CEA" w:rsidRDefault="005C7CEA" w:rsidP="005C7CEA">
            <w:pPr>
              <w:jc w:val="both"/>
              <w:rPr>
                <w:lang w:val="de-DE"/>
              </w:rPr>
            </w:pPr>
            <w:r>
              <w:rPr>
                <w:b/>
                <w:lang w:val="de-DE"/>
              </w:rPr>
              <w:t>Projenin Adı:</w:t>
            </w:r>
            <w:r>
              <w:rPr>
                <w:lang w:val="de-DE"/>
              </w:rPr>
              <w:t xml:space="preserve"> </w:t>
            </w:r>
            <w:r>
              <w:t>BDNF eksikliğinin ve endoplazmik retikulum stresinin GABAerjik sistem üzerine etkileri</w:t>
            </w:r>
          </w:p>
          <w:p w14:paraId="08BF9ADE" w14:textId="77777777" w:rsidR="005C7CEA" w:rsidRDefault="005C7CEA" w:rsidP="005C7CEA">
            <w:pPr>
              <w:jc w:val="both"/>
              <w:rPr>
                <w:b/>
                <w:bCs/>
              </w:rPr>
            </w:pPr>
            <w:r>
              <w:rPr>
                <w:b/>
              </w:rPr>
              <w:t xml:space="preserve">Proje Yürütücüsü: </w:t>
            </w:r>
            <w:r>
              <w:rPr>
                <w:bCs/>
              </w:rPr>
              <w:t>Doç. Dr.</w:t>
            </w:r>
            <w:r>
              <w:t xml:space="preserve"> Gülay HACIOĞLU</w:t>
            </w:r>
          </w:p>
          <w:p w14:paraId="39A4D931" w14:textId="77777777" w:rsidR="005C7CEA" w:rsidRDefault="005C7CEA" w:rsidP="005C7CEA">
            <w:pPr>
              <w:jc w:val="both"/>
            </w:pPr>
            <w:r>
              <w:rPr>
                <w:b/>
              </w:rPr>
              <w:t>Projedeki Görevi:</w:t>
            </w:r>
            <w:r>
              <w:t xml:space="preserve"> Yürütücü                                                 </w:t>
            </w:r>
          </w:p>
          <w:p w14:paraId="042CFC87" w14:textId="77777777" w:rsidR="005C7CEA" w:rsidRDefault="005C7CEA" w:rsidP="005C7CEA">
            <w:pPr>
              <w:jc w:val="both"/>
            </w:pPr>
            <w:r>
              <w:rPr>
                <w:b/>
              </w:rPr>
              <w:t>Başlangıç Tarihi:</w:t>
            </w:r>
            <w:r>
              <w:t xml:space="preserve"> 2018</w:t>
            </w:r>
          </w:p>
          <w:p w14:paraId="4CE084B5" w14:textId="77777777" w:rsidR="005C7CEA" w:rsidRDefault="005C7CEA" w:rsidP="005C7CEA">
            <w:pPr>
              <w:jc w:val="both"/>
              <w:rPr>
                <w:b/>
                <w:lang w:val="de-DE"/>
              </w:rPr>
            </w:pPr>
            <w:r>
              <w:rPr>
                <w:b/>
              </w:rPr>
              <w:t>Bitiş Tarihi:</w:t>
            </w:r>
            <w:r>
              <w:t xml:space="preserve"> 2019</w:t>
            </w:r>
          </w:p>
        </w:tc>
      </w:tr>
      <w:tr w:rsidR="00F746E5" w14:paraId="532F1E93" w14:textId="77777777" w:rsidTr="005C7CEA">
        <w:tc>
          <w:tcPr>
            <w:tcW w:w="675" w:type="dxa"/>
          </w:tcPr>
          <w:p w14:paraId="042C316F" w14:textId="77777777" w:rsidR="00F746E5" w:rsidRDefault="00000000" w:rsidP="005C7CEA">
            <w:pPr>
              <w:tabs>
                <w:tab w:val="left" w:pos="360"/>
              </w:tabs>
              <w:jc w:val="center"/>
              <w:rPr>
                <w:b/>
              </w:rPr>
            </w:pPr>
            <w:r>
              <w:rPr>
                <w:b/>
              </w:rPr>
              <w:t>K.</w:t>
            </w:r>
            <w:r w:rsidR="005C7CEA">
              <w:rPr>
                <w:b/>
              </w:rPr>
              <w:t>5</w:t>
            </w:r>
          </w:p>
        </w:tc>
        <w:tc>
          <w:tcPr>
            <w:tcW w:w="8628" w:type="dxa"/>
          </w:tcPr>
          <w:p w14:paraId="2E7123C7" w14:textId="77777777" w:rsidR="00F746E5" w:rsidRDefault="00000000">
            <w:pPr>
              <w:jc w:val="both"/>
              <w:rPr>
                <w:bCs/>
                <w:color w:val="000000"/>
              </w:rPr>
            </w:pPr>
            <w:r>
              <w:rPr>
                <w:b/>
                <w:lang w:val="de-DE"/>
              </w:rPr>
              <w:t>Projenin Adı:</w:t>
            </w:r>
            <w:r>
              <w:rPr>
                <w:lang w:val="de-DE"/>
              </w:rPr>
              <w:t xml:space="preserve"> Endoplazmik retikulum stresinin neden olduğu hepatik steatozisde BDNF'nin rolü</w:t>
            </w:r>
          </w:p>
          <w:p w14:paraId="45764277" w14:textId="77777777" w:rsidR="00F746E5" w:rsidRDefault="00000000">
            <w:pPr>
              <w:rPr>
                <w:b/>
                <w:bCs/>
              </w:rPr>
            </w:pPr>
            <w:r>
              <w:rPr>
                <w:b/>
              </w:rPr>
              <w:t xml:space="preserve">Proje Yürütücüsü: </w:t>
            </w:r>
            <w:r>
              <w:rPr>
                <w:bCs/>
              </w:rPr>
              <w:t>Dr. Öğr. Üyesi</w:t>
            </w:r>
            <w:r>
              <w:t xml:space="preserve"> Selma CIRRIK</w:t>
            </w:r>
          </w:p>
          <w:p w14:paraId="64E09968" w14:textId="77777777" w:rsidR="00F746E5" w:rsidRDefault="00000000">
            <w:r>
              <w:rPr>
                <w:b/>
              </w:rPr>
              <w:t>Projedeki Görevi:</w:t>
            </w:r>
            <w:r>
              <w:t xml:space="preserve"> Araştırmacı                                                 </w:t>
            </w:r>
          </w:p>
          <w:p w14:paraId="176A243E" w14:textId="77777777" w:rsidR="00F746E5" w:rsidRDefault="00000000">
            <w:r>
              <w:rPr>
                <w:b/>
              </w:rPr>
              <w:t>Başlangıç Tarihi:</w:t>
            </w:r>
            <w:r>
              <w:t xml:space="preserve"> 2017</w:t>
            </w:r>
          </w:p>
          <w:p w14:paraId="5DFD22DB" w14:textId="77777777" w:rsidR="00F746E5" w:rsidRDefault="00000000">
            <w:pPr>
              <w:rPr>
                <w:b/>
              </w:rPr>
            </w:pPr>
            <w:r>
              <w:rPr>
                <w:b/>
              </w:rPr>
              <w:t>Bitiş Tarihi:</w:t>
            </w:r>
            <w:r>
              <w:t xml:space="preserve"> 2018</w:t>
            </w:r>
            <w:r>
              <w:rPr>
                <w:b/>
              </w:rPr>
              <w:t xml:space="preserve"> </w:t>
            </w:r>
          </w:p>
        </w:tc>
      </w:tr>
      <w:tr w:rsidR="00F746E5" w14:paraId="3D090F03" w14:textId="77777777" w:rsidTr="005C7CEA">
        <w:tc>
          <w:tcPr>
            <w:tcW w:w="675" w:type="dxa"/>
          </w:tcPr>
          <w:p w14:paraId="51B4C046" w14:textId="77777777" w:rsidR="00F746E5" w:rsidRDefault="00000000" w:rsidP="005C7CEA">
            <w:pPr>
              <w:tabs>
                <w:tab w:val="left" w:pos="360"/>
              </w:tabs>
              <w:jc w:val="center"/>
              <w:rPr>
                <w:b/>
              </w:rPr>
            </w:pPr>
            <w:r>
              <w:rPr>
                <w:b/>
              </w:rPr>
              <w:t>K.</w:t>
            </w:r>
            <w:r w:rsidR="005C7CEA">
              <w:rPr>
                <w:b/>
              </w:rPr>
              <w:t>6</w:t>
            </w:r>
          </w:p>
        </w:tc>
        <w:tc>
          <w:tcPr>
            <w:tcW w:w="8628" w:type="dxa"/>
          </w:tcPr>
          <w:p w14:paraId="1E41133A" w14:textId="77777777" w:rsidR="00F746E5" w:rsidRDefault="00000000">
            <w:pPr>
              <w:rPr>
                <w:lang w:val="de-DE"/>
              </w:rPr>
            </w:pPr>
            <w:r>
              <w:rPr>
                <w:b/>
                <w:lang w:val="de-DE"/>
              </w:rPr>
              <w:t>Projenin Adı:</w:t>
            </w:r>
            <w:r>
              <w:rPr>
                <w:lang w:val="de-DE"/>
              </w:rPr>
              <w:t xml:space="preserve"> Böbrekte endoplazmik retikulum stresi ve BDNF'nin rolü</w:t>
            </w:r>
          </w:p>
          <w:p w14:paraId="418B4AB9" w14:textId="77777777" w:rsidR="00F746E5" w:rsidRDefault="00000000">
            <w:pPr>
              <w:rPr>
                <w:b/>
                <w:bCs/>
              </w:rPr>
            </w:pPr>
            <w:r>
              <w:rPr>
                <w:b/>
              </w:rPr>
              <w:t xml:space="preserve">Proje Yürütücüsü: </w:t>
            </w:r>
            <w:r>
              <w:rPr>
                <w:bCs/>
              </w:rPr>
              <w:t>Dr. Öğr. Üyesi</w:t>
            </w:r>
            <w:r>
              <w:t xml:space="preserve"> Selma CIRRIK</w:t>
            </w:r>
          </w:p>
          <w:p w14:paraId="17BE6CF5" w14:textId="77777777" w:rsidR="00F746E5" w:rsidRDefault="00000000">
            <w:r>
              <w:rPr>
                <w:b/>
              </w:rPr>
              <w:t>Projedeki Görevi:</w:t>
            </w:r>
            <w:r>
              <w:t xml:space="preserve"> Araştırmacı                                                 </w:t>
            </w:r>
          </w:p>
          <w:p w14:paraId="7F66ACFF" w14:textId="77777777" w:rsidR="00F746E5" w:rsidRDefault="00000000">
            <w:r>
              <w:rPr>
                <w:b/>
              </w:rPr>
              <w:t>Başlangıç Tarihi:</w:t>
            </w:r>
            <w:r>
              <w:t xml:space="preserve"> 2016</w:t>
            </w:r>
          </w:p>
          <w:p w14:paraId="2107A31B" w14:textId="77777777" w:rsidR="00F746E5" w:rsidRDefault="00000000">
            <w:pPr>
              <w:rPr>
                <w:b/>
              </w:rPr>
            </w:pPr>
            <w:r>
              <w:rPr>
                <w:b/>
              </w:rPr>
              <w:t>Bitiş Tarihi:</w:t>
            </w:r>
            <w:r>
              <w:t xml:space="preserve"> 2018</w:t>
            </w:r>
            <w:r>
              <w:rPr>
                <w:b/>
              </w:rPr>
              <w:t xml:space="preserve"> </w:t>
            </w:r>
          </w:p>
        </w:tc>
      </w:tr>
      <w:tr w:rsidR="00F746E5" w14:paraId="3761D105" w14:textId="77777777" w:rsidTr="005C7CEA">
        <w:tc>
          <w:tcPr>
            <w:tcW w:w="675" w:type="dxa"/>
          </w:tcPr>
          <w:p w14:paraId="1F91B584" w14:textId="77777777" w:rsidR="00F746E5" w:rsidRDefault="00000000" w:rsidP="005C7CEA">
            <w:pPr>
              <w:tabs>
                <w:tab w:val="left" w:pos="360"/>
              </w:tabs>
              <w:jc w:val="center"/>
              <w:rPr>
                <w:b/>
              </w:rPr>
            </w:pPr>
            <w:r>
              <w:rPr>
                <w:b/>
              </w:rPr>
              <w:t>K.</w:t>
            </w:r>
            <w:r w:rsidR="005C7CEA">
              <w:rPr>
                <w:b/>
              </w:rPr>
              <w:t>7</w:t>
            </w:r>
          </w:p>
        </w:tc>
        <w:tc>
          <w:tcPr>
            <w:tcW w:w="8628" w:type="dxa"/>
          </w:tcPr>
          <w:p w14:paraId="33ED511C" w14:textId="77777777" w:rsidR="00F746E5" w:rsidRDefault="00000000">
            <w:pPr>
              <w:jc w:val="both"/>
              <w:rPr>
                <w:bCs/>
                <w:color w:val="000000"/>
              </w:rPr>
            </w:pPr>
            <w:r>
              <w:rPr>
                <w:b/>
                <w:lang w:val="de-DE"/>
              </w:rPr>
              <w:t>Projenin Adı:</w:t>
            </w:r>
            <w:r>
              <w:rPr>
                <w:lang w:val="de-DE"/>
              </w:rPr>
              <w:t xml:space="preserve"> </w:t>
            </w:r>
            <w:r>
              <w:rPr>
                <w:bCs/>
                <w:color w:val="000000"/>
              </w:rPr>
              <w:t>Azaltılmış beyin kaynaklı nörotrofik faktörün (BDNF), fare karaciğer ve böbrek dokusuna apoptotik etkileri</w:t>
            </w:r>
          </w:p>
          <w:p w14:paraId="324D75F1" w14:textId="77777777" w:rsidR="00F746E5" w:rsidRDefault="00000000">
            <w:pPr>
              <w:rPr>
                <w:b/>
                <w:bCs/>
              </w:rPr>
            </w:pPr>
            <w:r>
              <w:rPr>
                <w:b/>
              </w:rPr>
              <w:t xml:space="preserve">Proje Yürütücüsü: </w:t>
            </w:r>
            <w:r>
              <w:t>Dr. Berna TEZCAN</w:t>
            </w:r>
          </w:p>
          <w:p w14:paraId="60B25F10" w14:textId="77777777" w:rsidR="00F746E5" w:rsidRDefault="00000000">
            <w:r>
              <w:rPr>
                <w:b/>
              </w:rPr>
              <w:t>Projedeki Görevi:</w:t>
            </w:r>
            <w:r>
              <w:t xml:space="preserve"> Araştırmacı                                                 </w:t>
            </w:r>
          </w:p>
          <w:p w14:paraId="35F5D1B7" w14:textId="77777777" w:rsidR="00F746E5" w:rsidRDefault="00000000">
            <w:r>
              <w:rPr>
                <w:b/>
              </w:rPr>
              <w:t>Başlangıç Tarihi:</w:t>
            </w:r>
            <w:r>
              <w:t xml:space="preserve"> 2015</w:t>
            </w:r>
          </w:p>
          <w:p w14:paraId="327B1859" w14:textId="77777777" w:rsidR="00F746E5" w:rsidRDefault="00000000">
            <w:pPr>
              <w:rPr>
                <w:b/>
              </w:rPr>
            </w:pPr>
            <w:r>
              <w:rPr>
                <w:b/>
              </w:rPr>
              <w:t>Bitiş Tarihi:</w:t>
            </w:r>
            <w:r>
              <w:t xml:space="preserve"> 2016</w:t>
            </w:r>
            <w:r>
              <w:rPr>
                <w:b/>
              </w:rPr>
              <w:t xml:space="preserve"> </w:t>
            </w:r>
          </w:p>
        </w:tc>
      </w:tr>
      <w:tr w:rsidR="00F746E5" w14:paraId="23B4F3A6" w14:textId="77777777" w:rsidTr="005C7CEA">
        <w:tc>
          <w:tcPr>
            <w:tcW w:w="675" w:type="dxa"/>
          </w:tcPr>
          <w:p w14:paraId="3E9C799E" w14:textId="77777777" w:rsidR="00F746E5" w:rsidRDefault="00000000" w:rsidP="005C7CEA">
            <w:pPr>
              <w:tabs>
                <w:tab w:val="left" w:pos="360"/>
              </w:tabs>
              <w:jc w:val="center"/>
              <w:rPr>
                <w:b/>
              </w:rPr>
            </w:pPr>
            <w:r>
              <w:rPr>
                <w:b/>
              </w:rPr>
              <w:t>K.</w:t>
            </w:r>
            <w:r w:rsidR="005C7CEA">
              <w:rPr>
                <w:b/>
              </w:rPr>
              <w:t>8</w:t>
            </w:r>
          </w:p>
        </w:tc>
        <w:tc>
          <w:tcPr>
            <w:tcW w:w="8628" w:type="dxa"/>
          </w:tcPr>
          <w:p w14:paraId="13F28335" w14:textId="77777777" w:rsidR="00F746E5" w:rsidRDefault="00000000">
            <w:pPr>
              <w:jc w:val="both"/>
              <w:rPr>
                <w:bCs/>
                <w:color w:val="000000"/>
              </w:rPr>
            </w:pPr>
            <w:r>
              <w:rPr>
                <w:b/>
                <w:lang w:val="de-DE"/>
              </w:rPr>
              <w:t>Projenin Adı:</w:t>
            </w:r>
            <w:r>
              <w:rPr>
                <w:lang w:val="de-DE"/>
              </w:rPr>
              <w:t xml:space="preserve"> </w:t>
            </w:r>
            <w:r>
              <w:rPr>
                <w:bCs/>
                <w:color w:val="000000"/>
              </w:rPr>
              <w:t>Deneysel Parkinson hastalığının görsel uyarılma potansiyellerinde oluşturduğu değişikliklere dokosaheksaenoik asit (DHA)in etki mekanizması</w:t>
            </w:r>
          </w:p>
          <w:p w14:paraId="59A055CE" w14:textId="77777777" w:rsidR="00F746E5" w:rsidRDefault="00000000">
            <w:pPr>
              <w:rPr>
                <w:b/>
                <w:bCs/>
              </w:rPr>
            </w:pPr>
            <w:r>
              <w:rPr>
                <w:b/>
              </w:rPr>
              <w:t xml:space="preserve">Proje Yürütücüsü: </w:t>
            </w:r>
            <w:r>
              <w:t>Prof. Dr. Aysel AĞAR</w:t>
            </w:r>
          </w:p>
          <w:p w14:paraId="77089999" w14:textId="77777777" w:rsidR="00F746E5" w:rsidRDefault="00000000">
            <w:r>
              <w:rPr>
                <w:b/>
              </w:rPr>
              <w:t>Projedeki Görevi:</w:t>
            </w:r>
            <w:r>
              <w:t xml:space="preserve"> Araştırmacı                                                 </w:t>
            </w:r>
          </w:p>
          <w:p w14:paraId="1FF973A7" w14:textId="77777777" w:rsidR="00F746E5" w:rsidRDefault="00000000">
            <w:r>
              <w:rPr>
                <w:b/>
              </w:rPr>
              <w:t>Başlangıç Tarihi:</w:t>
            </w:r>
            <w:r>
              <w:t xml:space="preserve"> 2005</w:t>
            </w:r>
          </w:p>
          <w:p w14:paraId="3FD684E4" w14:textId="77777777" w:rsidR="00F746E5" w:rsidRDefault="00000000">
            <w:r>
              <w:rPr>
                <w:b/>
              </w:rPr>
              <w:t>Bitiş Tarihi:</w:t>
            </w:r>
            <w:r>
              <w:t xml:space="preserve"> 2006</w:t>
            </w:r>
          </w:p>
        </w:tc>
      </w:tr>
      <w:tr w:rsidR="00F746E5" w14:paraId="44791587" w14:textId="77777777" w:rsidTr="005C7CEA">
        <w:tc>
          <w:tcPr>
            <w:tcW w:w="675" w:type="dxa"/>
          </w:tcPr>
          <w:p w14:paraId="6FF3F275" w14:textId="77777777" w:rsidR="00F746E5" w:rsidRDefault="00000000" w:rsidP="005C7CEA">
            <w:pPr>
              <w:tabs>
                <w:tab w:val="left" w:pos="360"/>
              </w:tabs>
              <w:jc w:val="center"/>
              <w:rPr>
                <w:b/>
              </w:rPr>
            </w:pPr>
            <w:r>
              <w:rPr>
                <w:b/>
              </w:rPr>
              <w:t>K.</w:t>
            </w:r>
            <w:r w:rsidR="005C7CEA">
              <w:rPr>
                <w:b/>
              </w:rPr>
              <w:t>9</w:t>
            </w:r>
          </w:p>
        </w:tc>
        <w:tc>
          <w:tcPr>
            <w:tcW w:w="8628" w:type="dxa"/>
          </w:tcPr>
          <w:p w14:paraId="7CA95375" w14:textId="77777777" w:rsidR="00F746E5" w:rsidRDefault="00000000">
            <w:pPr>
              <w:jc w:val="both"/>
              <w:rPr>
                <w:bCs/>
                <w:color w:val="000000"/>
              </w:rPr>
            </w:pPr>
            <w:r>
              <w:rPr>
                <w:b/>
                <w:lang w:val="de-DE"/>
              </w:rPr>
              <w:t>Projenin Adı:</w:t>
            </w:r>
            <w:r>
              <w:rPr>
                <w:lang w:val="de-DE"/>
              </w:rPr>
              <w:t xml:space="preserve"> </w:t>
            </w:r>
            <w:r>
              <w:rPr>
                <w:bCs/>
                <w:color w:val="000000"/>
              </w:rPr>
              <w:t>Sülfitin olası nörotoksik etkilerinin öğrenme parametreleri doğrultusunda incelenmesi</w:t>
            </w:r>
          </w:p>
          <w:p w14:paraId="06F3B182" w14:textId="77777777" w:rsidR="00F746E5" w:rsidRDefault="00000000">
            <w:pPr>
              <w:rPr>
                <w:b/>
                <w:bCs/>
              </w:rPr>
            </w:pPr>
            <w:r>
              <w:rPr>
                <w:b/>
              </w:rPr>
              <w:t xml:space="preserve">Proje Yürütücüsü: </w:t>
            </w:r>
            <w:r>
              <w:t>Prof. Dr. Aysel AĞAR</w:t>
            </w:r>
          </w:p>
          <w:p w14:paraId="4DED8165" w14:textId="77777777" w:rsidR="00F746E5" w:rsidRDefault="00000000">
            <w:r>
              <w:rPr>
                <w:b/>
              </w:rPr>
              <w:t>Projedeki Görevi:</w:t>
            </w:r>
            <w:r>
              <w:t xml:space="preserve"> Araştırmacı                                                 </w:t>
            </w:r>
          </w:p>
          <w:p w14:paraId="2B89F03C" w14:textId="77777777" w:rsidR="00F746E5" w:rsidRDefault="00000000">
            <w:r>
              <w:rPr>
                <w:b/>
              </w:rPr>
              <w:t>Başlangıç Tarihi:</w:t>
            </w:r>
            <w:r>
              <w:t xml:space="preserve"> 2002</w:t>
            </w:r>
          </w:p>
          <w:p w14:paraId="65D200E4" w14:textId="77777777" w:rsidR="00F746E5" w:rsidRDefault="00000000">
            <w:pPr>
              <w:jc w:val="both"/>
            </w:pPr>
            <w:r>
              <w:rPr>
                <w:b/>
              </w:rPr>
              <w:t>Bitiş Tarihi:</w:t>
            </w:r>
            <w:r>
              <w:t xml:space="preserve"> 2004</w:t>
            </w:r>
          </w:p>
        </w:tc>
      </w:tr>
      <w:tr w:rsidR="00F746E5" w14:paraId="6B66B285" w14:textId="77777777" w:rsidTr="005C7CEA">
        <w:tc>
          <w:tcPr>
            <w:tcW w:w="675" w:type="dxa"/>
          </w:tcPr>
          <w:p w14:paraId="743BA8B1" w14:textId="77777777" w:rsidR="00F746E5" w:rsidRDefault="00000000" w:rsidP="005C7CEA">
            <w:pPr>
              <w:tabs>
                <w:tab w:val="left" w:pos="360"/>
              </w:tabs>
              <w:spacing w:before="100" w:beforeAutospacing="1" w:after="100" w:afterAutospacing="1"/>
              <w:jc w:val="center"/>
              <w:rPr>
                <w:b/>
              </w:rPr>
            </w:pPr>
            <w:r w:rsidRPr="005C7CEA">
              <w:rPr>
                <w:b/>
                <w:sz w:val="22"/>
                <w:szCs w:val="22"/>
              </w:rPr>
              <w:t>K.</w:t>
            </w:r>
            <w:r w:rsidR="005C7CEA" w:rsidRPr="005C7CEA">
              <w:rPr>
                <w:b/>
                <w:sz w:val="22"/>
                <w:szCs w:val="22"/>
              </w:rPr>
              <w:t>10</w:t>
            </w:r>
          </w:p>
        </w:tc>
        <w:tc>
          <w:tcPr>
            <w:tcW w:w="8628" w:type="dxa"/>
          </w:tcPr>
          <w:p w14:paraId="2FC38789" w14:textId="77777777" w:rsidR="00F746E5" w:rsidRDefault="00000000">
            <w:pPr>
              <w:jc w:val="both"/>
              <w:rPr>
                <w:bCs/>
                <w:color w:val="000000"/>
              </w:rPr>
            </w:pPr>
            <w:r>
              <w:rPr>
                <w:b/>
                <w:lang w:val="de-DE"/>
              </w:rPr>
              <w:t>Projenin Adı:</w:t>
            </w:r>
            <w:r>
              <w:rPr>
                <w:lang w:val="de-DE"/>
              </w:rPr>
              <w:t xml:space="preserve"> </w:t>
            </w:r>
            <w:r>
              <w:rPr>
                <w:bCs/>
                <w:color w:val="000000"/>
              </w:rPr>
              <w:t>Sodyum disülfitin hiperkolesterolemik sıçanların öğrenme parametreleri üzerine etkilerinin mekanizmasının araştırılması</w:t>
            </w:r>
          </w:p>
          <w:p w14:paraId="7B3368B6" w14:textId="77777777" w:rsidR="00F746E5" w:rsidRDefault="00000000">
            <w:pPr>
              <w:rPr>
                <w:b/>
                <w:bCs/>
              </w:rPr>
            </w:pPr>
            <w:r>
              <w:rPr>
                <w:b/>
              </w:rPr>
              <w:t xml:space="preserve">Proje Yürütücüsü: </w:t>
            </w:r>
            <w:r>
              <w:t>Prof. Dr. Aysel AĞAR</w:t>
            </w:r>
          </w:p>
          <w:p w14:paraId="7E44F511" w14:textId="77777777" w:rsidR="00F746E5" w:rsidRDefault="00000000">
            <w:r>
              <w:rPr>
                <w:b/>
              </w:rPr>
              <w:t>Projedeki Görevi:</w:t>
            </w:r>
            <w:r>
              <w:t xml:space="preserve"> Araştırmacı                                                 </w:t>
            </w:r>
          </w:p>
          <w:p w14:paraId="367A7D32" w14:textId="77777777" w:rsidR="00F746E5" w:rsidRDefault="00000000">
            <w:r>
              <w:rPr>
                <w:b/>
              </w:rPr>
              <w:t>Başlangıç Tarihi:</w:t>
            </w:r>
            <w:r>
              <w:t xml:space="preserve"> 2001</w:t>
            </w:r>
          </w:p>
          <w:p w14:paraId="1421AFEC" w14:textId="77777777" w:rsidR="00F746E5" w:rsidRDefault="00000000">
            <w:pPr>
              <w:jc w:val="both"/>
              <w:rPr>
                <w:b/>
                <w:lang w:val="de-DE"/>
              </w:rPr>
            </w:pPr>
            <w:r>
              <w:rPr>
                <w:b/>
              </w:rPr>
              <w:t>Bitiş Tarihi:</w:t>
            </w:r>
            <w:r>
              <w:t xml:space="preserve"> 2003</w:t>
            </w:r>
          </w:p>
        </w:tc>
      </w:tr>
    </w:tbl>
    <w:p w14:paraId="5DDB8496" w14:textId="77777777" w:rsidR="003229C1" w:rsidRDefault="003229C1">
      <w:pPr>
        <w:tabs>
          <w:tab w:val="left" w:pos="360"/>
        </w:tabs>
        <w:spacing w:before="100" w:beforeAutospacing="1" w:after="100" w:afterAutospacing="1"/>
        <w:jc w:val="both"/>
        <w:rPr>
          <w:b/>
        </w:rPr>
      </w:pPr>
    </w:p>
    <w:p w14:paraId="497A5A77" w14:textId="77777777" w:rsidR="003229C1" w:rsidRDefault="003229C1">
      <w:pPr>
        <w:tabs>
          <w:tab w:val="left" w:pos="360"/>
        </w:tabs>
        <w:spacing w:before="100" w:beforeAutospacing="1" w:after="100" w:afterAutospacing="1"/>
        <w:jc w:val="both"/>
        <w:rPr>
          <w:b/>
        </w:rPr>
      </w:pPr>
    </w:p>
    <w:p w14:paraId="75ED5740" w14:textId="77777777" w:rsidR="003229C1" w:rsidRDefault="003229C1">
      <w:pPr>
        <w:tabs>
          <w:tab w:val="left" w:pos="360"/>
        </w:tabs>
        <w:spacing w:before="100" w:beforeAutospacing="1" w:after="100" w:afterAutospacing="1"/>
        <w:jc w:val="both"/>
        <w:rPr>
          <w:b/>
        </w:rPr>
      </w:pPr>
    </w:p>
    <w:p w14:paraId="2D393227" w14:textId="77777777" w:rsidR="003229C1" w:rsidRDefault="003229C1">
      <w:pPr>
        <w:tabs>
          <w:tab w:val="left" w:pos="360"/>
        </w:tabs>
        <w:spacing w:before="100" w:beforeAutospacing="1" w:after="100" w:afterAutospacing="1"/>
        <w:jc w:val="both"/>
        <w:rPr>
          <w:b/>
        </w:rPr>
      </w:pPr>
    </w:p>
    <w:p w14:paraId="0645DE69" w14:textId="77777777" w:rsidR="00F746E5" w:rsidRDefault="00000000">
      <w:pPr>
        <w:tabs>
          <w:tab w:val="left" w:pos="360"/>
        </w:tabs>
        <w:spacing w:before="100" w:beforeAutospacing="1" w:after="100" w:afterAutospacing="1"/>
        <w:jc w:val="both"/>
        <w:rPr>
          <w:b/>
          <w:u w:val="single"/>
        </w:rPr>
      </w:pPr>
      <w:r>
        <w:rPr>
          <w:b/>
        </w:rPr>
        <w:lastRenderedPageBreak/>
        <w:t xml:space="preserve">L. </w:t>
      </w:r>
      <w:r>
        <w:rPr>
          <w:b/>
          <w:u w:val="single"/>
        </w:rPr>
        <w:t>Eğitim-öğretim faaliyetleri:</w:t>
      </w: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8629"/>
      </w:tblGrid>
      <w:tr w:rsidR="00F746E5" w14:paraId="609C1E20" w14:textId="77777777" w:rsidTr="00773B24">
        <w:tc>
          <w:tcPr>
            <w:tcW w:w="690" w:type="dxa"/>
            <w:tcBorders>
              <w:top w:val="single" w:sz="4" w:space="0" w:color="auto"/>
              <w:left w:val="single" w:sz="4" w:space="0" w:color="auto"/>
              <w:bottom w:val="single" w:sz="4" w:space="0" w:color="auto"/>
              <w:right w:val="single" w:sz="4" w:space="0" w:color="auto"/>
            </w:tcBorders>
          </w:tcPr>
          <w:p w14:paraId="41720643" w14:textId="77777777" w:rsidR="00F746E5" w:rsidRDefault="00000000" w:rsidP="00F6346D">
            <w:pPr>
              <w:tabs>
                <w:tab w:val="left" w:pos="360"/>
              </w:tabs>
              <w:spacing w:before="100" w:beforeAutospacing="1" w:after="100" w:afterAutospacing="1"/>
              <w:jc w:val="center"/>
              <w:rPr>
                <w:b/>
              </w:rPr>
            </w:pPr>
            <w:r>
              <w:rPr>
                <w:b/>
              </w:rPr>
              <w:t>L.1</w:t>
            </w:r>
          </w:p>
        </w:tc>
        <w:tc>
          <w:tcPr>
            <w:tcW w:w="8629" w:type="dxa"/>
            <w:tcBorders>
              <w:top w:val="single" w:sz="4" w:space="0" w:color="auto"/>
              <w:left w:val="single" w:sz="4" w:space="0" w:color="auto"/>
              <w:bottom w:val="single" w:sz="4" w:space="0" w:color="auto"/>
              <w:right w:val="single" w:sz="4" w:space="0" w:color="auto"/>
            </w:tcBorders>
          </w:tcPr>
          <w:p w14:paraId="4E6700F2" w14:textId="77777777" w:rsidR="00F746E5" w:rsidRDefault="00000000">
            <w:pPr>
              <w:jc w:val="both"/>
            </w:pPr>
            <w:r>
              <w:t>Ordu Üniversitesi Diş Hekimliği Fakültesi Dönem I Fizyoloji Dersleri</w:t>
            </w:r>
          </w:p>
        </w:tc>
      </w:tr>
      <w:tr w:rsidR="00F746E5" w14:paraId="53092962" w14:textId="77777777" w:rsidTr="00773B24">
        <w:tc>
          <w:tcPr>
            <w:tcW w:w="690" w:type="dxa"/>
            <w:tcBorders>
              <w:top w:val="single" w:sz="4" w:space="0" w:color="auto"/>
              <w:left w:val="single" w:sz="4" w:space="0" w:color="auto"/>
              <w:bottom w:val="single" w:sz="4" w:space="0" w:color="auto"/>
              <w:right w:val="single" w:sz="4" w:space="0" w:color="auto"/>
            </w:tcBorders>
          </w:tcPr>
          <w:p w14:paraId="603CA623" w14:textId="77777777" w:rsidR="00F746E5" w:rsidRDefault="00000000" w:rsidP="00F6346D">
            <w:pPr>
              <w:tabs>
                <w:tab w:val="left" w:pos="360"/>
              </w:tabs>
              <w:spacing w:before="100" w:beforeAutospacing="1" w:after="100" w:afterAutospacing="1"/>
              <w:jc w:val="center"/>
              <w:rPr>
                <w:b/>
              </w:rPr>
            </w:pPr>
            <w:r>
              <w:rPr>
                <w:b/>
              </w:rPr>
              <w:t>L.2</w:t>
            </w:r>
          </w:p>
        </w:tc>
        <w:tc>
          <w:tcPr>
            <w:tcW w:w="8629" w:type="dxa"/>
            <w:tcBorders>
              <w:top w:val="single" w:sz="4" w:space="0" w:color="auto"/>
              <w:left w:val="single" w:sz="4" w:space="0" w:color="auto"/>
              <w:bottom w:val="single" w:sz="4" w:space="0" w:color="auto"/>
              <w:right w:val="single" w:sz="4" w:space="0" w:color="auto"/>
            </w:tcBorders>
          </w:tcPr>
          <w:p w14:paraId="11BE77DE" w14:textId="77777777" w:rsidR="00F746E5" w:rsidRDefault="00000000">
            <w:pPr>
              <w:jc w:val="both"/>
            </w:pPr>
            <w:r>
              <w:t>Sağlık Bilimleri Fakültesi Dönem I Fizyoloji Dersleri</w:t>
            </w:r>
          </w:p>
        </w:tc>
      </w:tr>
      <w:tr w:rsidR="00F746E5" w14:paraId="1BEB80DE" w14:textId="77777777" w:rsidTr="00773B24">
        <w:tc>
          <w:tcPr>
            <w:tcW w:w="690" w:type="dxa"/>
            <w:tcBorders>
              <w:top w:val="single" w:sz="4" w:space="0" w:color="auto"/>
              <w:left w:val="single" w:sz="4" w:space="0" w:color="auto"/>
              <w:bottom w:val="single" w:sz="4" w:space="0" w:color="auto"/>
              <w:right w:val="single" w:sz="4" w:space="0" w:color="auto"/>
            </w:tcBorders>
          </w:tcPr>
          <w:p w14:paraId="2185751D" w14:textId="77777777" w:rsidR="00F746E5" w:rsidRDefault="00000000" w:rsidP="00F6346D">
            <w:pPr>
              <w:tabs>
                <w:tab w:val="left" w:pos="360"/>
              </w:tabs>
              <w:spacing w:before="100" w:beforeAutospacing="1" w:after="100" w:afterAutospacing="1"/>
              <w:jc w:val="center"/>
              <w:rPr>
                <w:b/>
              </w:rPr>
            </w:pPr>
            <w:r>
              <w:rPr>
                <w:b/>
              </w:rPr>
              <w:t>L.3</w:t>
            </w:r>
          </w:p>
        </w:tc>
        <w:tc>
          <w:tcPr>
            <w:tcW w:w="8629" w:type="dxa"/>
            <w:tcBorders>
              <w:top w:val="single" w:sz="4" w:space="0" w:color="auto"/>
              <w:left w:val="single" w:sz="4" w:space="0" w:color="auto"/>
              <w:bottom w:val="single" w:sz="4" w:space="0" w:color="auto"/>
              <w:right w:val="single" w:sz="4" w:space="0" w:color="auto"/>
            </w:tcBorders>
          </w:tcPr>
          <w:p w14:paraId="17EA8B37" w14:textId="77777777" w:rsidR="00F746E5" w:rsidRDefault="00000000">
            <w:pPr>
              <w:jc w:val="both"/>
            </w:pPr>
            <w:r>
              <w:t>Eğitim Fakültesi PDR Bölümü Dersleri</w:t>
            </w:r>
          </w:p>
        </w:tc>
      </w:tr>
      <w:tr w:rsidR="00F746E5" w14:paraId="5059724A" w14:textId="77777777" w:rsidTr="00773B24">
        <w:tc>
          <w:tcPr>
            <w:tcW w:w="690" w:type="dxa"/>
            <w:tcBorders>
              <w:top w:val="single" w:sz="4" w:space="0" w:color="auto"/>
              <w:left w:val="single" w:sz="4" w:space="0" w:color="auto"/>
              <w:bottom w:val="single" w:sz="4" w:space="0" w:color="auto"/>
              <w:right w:val="single" w:sz="4" w:space="0" w:color="auto"/>
            </w:tcBorders>
          </w:tcPr>
          <w:p w14:paraId="34BB8DDB" w14:textId="77777777" w:rsidR="00F746E5" w:rsidRDefault="00000000" w:rsidP="00F6346D">
            <w:pPr>
              <w:tabs>
                <w:tab w:val="left" w:pos="360"/>
              </w:tabs>
              <w:spacing w:before="100" w:beforeAutospacing="1" w:after="100" w:afterAutospacing="1"/>
              <w:jc w:val="center"/>
              <w:rPr>
                <w:b/>
              </w:rPr>
            </w:pPr>
            <w:r>
              <w:rPr>
                <w:b/>
              </w:rPr>
              <w:t>L.4</w:t>
            </w:r>
          </w:p>
        </w:tc>
        <w:tc>
          <w:tcPr>
            <w:tcW w:w="8629" w:type="dxa"/>
            <w:tcBorders>
              <w:top w:val="single" w:sz="4" w:space="0" w:color="auto"/>
              <w:left w:val="single" w:sz="4" w:space="0" w:color="auto"/>
              <w:bottom w:val="single" w:sz="4" w:space="0" w:color="auto"/>
              <w:right w:val="single" w:sz="4" w:space="0" w:color="auto"/>
            </w:tcBorders>
          </w:tcPr>
          <w:p w14:paraId="1A3DCFCC" w14:textId="77777777" w:rsidR="00F746E5" w:rsidRDefault="00000000">
            <w:pPr>
              <w:jc w:val="both"/>
            </w:pPr>
            <w:r>
              <w:t>Giresun Üniversitesi Tıp Fakültesi Dönem I ve Dönem II Fizyoloji Dersleri</w:t>
            </w:r>
          </w:p>
        </w:tc>
      </w:tr>
      <w:tr w:rsidR="00773B24" w14:paraId="24B97580" w14:textId="77777777" w:rsidTr="00773B24">
        <w:tc>
          <w:tcPr>
            <w:tcW w:w="690" w:type="dxa"/>
            <w:tcBorders>
              <w:top w:val="single" w:sz="4" w:space="0" w:color="auto"/>
              <w:left w:val="single" w:sz="4" w:space="0" w:color="auto"/>
              <w:bottom w:val="single" w:sz="4" w:space="0" w:color="auto"/>
              <w:right w:val="single" w:sz="4" w:space="0" w:color="auto"/>
            </w:tcBorders>
          </w:tcPr>
          <w:p w14:paraId="12826F08" w14:textId="77777777" w:rsidR="00773B24" w:rsidRDefault="00773B24" w:rsidP="00773B24">
            <w:pPr>
              <w:tabs>
                <w:tab w:val="left" w:pos="360"/>
              </w:tabs>
              <w:spacing w:before="100" w:beforeAutospacing="1" w:after="100" w:afterAutospacing="1"/>
              <w:jc w:val="center"/>
              <w:rPr>
                <w:b/>
              </w:rPr>
            </w:pPr>
            <w:r>
              <w:rPr>
                <w:b/>
              </w:rPr>
              <w:t>L.5</w:t>
            </w:r>
          </w:p>
        </w:tc>
        <w:tc>
          <w:tcPr>
            <w:tcW w:w="8629" w:type="dxa"/>
            <w:tcBorders>
              <w:top w:val="single" w:sz="4" w:space="0" w:color="auto"/>
              <w:left w:val="single" w:sz="4" w:space="0" w:color="auto"/>
              <w:bottom w:val="single" w:sz="4" w:space="0" w:color="auto"/>
              <w:right w:val="single" w:sz="4" w:space="0" w:color="auto"/>
            </w:tcBorders>
          </w:tcPr>
          <w:p w14:paraId="30EA39D5" w14:textId="77777777" w:rsidR="00773B24" w:rsidRDefault="00773B24" w:rsidP="00773B24">
            <w:pPr>
              <w:jc w:val="both"/>
            </w:pPr>
            <w:r>
              <w:t>Giresun Üniversitesi Diş Hekimliği Fakültesi Dönem II Fizyoloji Dersleri</w:t>
            </w:r>
          </w:p>
        </w:tc>
      </w:tr>
      <w:tr w:rsidR="002D22A2" w14:paraId="34CF4744" w14:textId="77777777" w:rsidTr="00773B24">
        <w:tc>
          <w:tcPr>
            <w:tcW w:w="690" w:type="dxa"/>
            <w:tcBorders>
              <w:top w:val="single" w:sz="4" w:space="0" w:color="auto"/>
              <w:left w:val="single" w:sz="4" w:space="0" w:color="auto"/>
              <w:bottom w:val="single" w:sz="4" w:space="0" w:color="auto"/>
              <w:right w:val="single" w:sz="4" w:space="0" w:color="auto"/>
            </w:tcBorders>
          </w:tcPr>
          <w:p w14:paraId="7A29815B" w14:textId="7AA45EE2" w:rsidR="002D22A2" w:rsidRPr="002D22A2" w:rsidRDefault="002D22A2" w:rsidP="002D22A2">
            <w:pPr>
              <w:tabs>
                <w:tab w:val="left" w:pos="360"/>
              </w:tabs>
              <w:spacing w:before="100" w:beforeAutospacing="1" w:after="100" w:afterAutospacing="1"/>
              <w:jc w:val="center"/>
              <w:rPr>
                <w:b/>
              </w:rPr>
            </w:pPr>
            <w:r w:rsidRPr="002D22A2">
              <w:rPr>
                <w:b/>
              </w:rPr>
              <w:t>I.</w:t>
            </w:r>
            <w:r>
              <w:rPr>
                <w:b/>
              </w:rPr>
              <w:t xml:space="preserve"> 6</w:t>
            </w:r>
          </w:p>
        </w:tc>
        <w:tc>
          <w:tcPr>
            <w:tcW w:w="8629" w:type="dxa"/>
            <w:tcBorders>
              <w:top w:val="single" w:sz="4" w:space="0" w:color="auto"/>
              <w:left w:val="single" w:sz="4" w:space="0" w:color="auto"/>
              <w:bottom w:val="single" w:sz="4" w:space="0" w:color="auto"/>
              <w:right w:val="single" w:sz="4" w:space="0" w:color="auto"/>
            </w:tcBorders>
          </w:tcPr>
          <w:p w14:paraId="255479BE" w14:textId="2863FAAD" w:rsidR="002D22A2" w:rsidRDefault="002D22A2" w:rsidP="00773B24">
            <w:pPr>
              <w:jc w:val="both"/>
            </w:pPr>
            <w:r w:rsidRPr="002D22A2">
              <w:t xml:space="preserve">Giresun Üniversitesi Tıp Fakültesi Dönem II </w:t>
            </w:r>
            <w:r>
              <w:t>Biyofizik</w:t>
            </w:r>
            <w:r w:rsidRPr="002D22A2">
              <w:t xml:space="preserve"> Dersleri</w:t>
            </w:r>
          </w:p>
        </w:tc>
      </w:tr>
    </w:tbl>
    <w:p w14:paraId="79DD7029" w14:textId="77777777" w:rsidR="00F746E5" w:rsidRDefault="00F746E5"/>
    <w:p w14:paraId="3F24CBBB" w14:textId="77777777" w:rsidR="00F746E5" w:rsidRDefault="00000000">
      <w:pPr>
        <w:rPr>
          <w:b/>
          <w:u w:val="single"/>
        </w:rPr>
      </w:pPr>
      <w:r>
        <w:rPr>
          <w:b/>
        </w:rPr>
        <w:t xml:space="preserve">M. </w:t>
      </w:r>
      <w:r>
        <w:rPr>
          <w:b/>
          <w:u w:val="single"/>
        </w:rPr>
        <w:t>İdari ve akademik görevler:</w:t>
      </w:r>
    </w:p>
    <w:p w14:paraId="01A8A213" w14:textId="77777777" w:rsidR="00DB1271" w:rsidRDefault="00DB1271">
      <w:pPr>
        <w:rPr>
          <w:b/>
          <w:u w:val="single"/>
        </w:rPr>
      </w:pP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
        <w:gridCol w:w="8697"/>
      </w:tblGrid>
      <w:tr w:rsidR="00F746E5" w14:paraId="50D2D9DA" w14:textId="77777777" w:rsidTr="00AC4B12">
        <w:tc>
          <w:tcPr>
            <w:tcW w:w="656" w:type="dxa"/>
          </w:tcPr>
          <w:p w14:paraId="3D5E5DE9" w14:textId="77777777" w:rsidR="00F746E5" w:rsidRDefault="00000000" w:rsidP="00F6346D">
            <w:pPr>
              <w:tabs>
                <w:tab w:val="left" w:pos="360"/>
              </w:tabs>
              <w:spacing w:before="100" w:beforeAutospacing="1" w:after="100" w:afterAutospacing="1"/>
              <w:jc w:val="center"/>
              <w:rPr>
                <w:b/>
              </w:rPr>
            </w:pPr>
            <w:r>
              <w:rPr>
                <w:b/>
              </w:rPr>
              <w:t>M.1</w:t>
            </w:r>
          </w:p>
        </w:tc>
        <w:tc>
          <w:tcPr>
            <w:tcW w:w="8697" w:type="dxa"/>
          </w:tcPr>
          <w:p w14:paraId="68459786" w14:textId="77777777" w:rsidR="00F746E5" w:rsidRDefault="00000000">
            <w:pPr>
              <w:jc w:val="both"/>
            </w:pPr>
            <w:r>
              <w:rPr>
                <w:bCs/>
              </w:rPr>
              <w:t>Fizyoloji Anabilim Dalı Başkanlığı (2012-halen)</w:t>
            </w:r>
          </w:p>
        </w:tc>
      </w:tr>
      <w:tr w:rsidR="00F746E5" w14:paraId="3B565F67" w14:textId="77777777" w:rsidTr="00AC4B12">
        <w:tc>
          <w:tcPr>
            <w:tcW w:w="656" w:type="dxa"/>
          </w:tcPr>
          <w:p w14:paraId="43FC68CC" w14:textId="77777777" w:rsidR="00F746E5" w:rsidRDefault="00000000" w:rsidP="00F6346D">
            <w:pPr>
              <w:tabs>
                <w:tab w:val="left" w:pos="360"/>
              </w:tabs>
              <w:spacing w:before="100" w:beforeAutospacing="1" w:after="100" w:afterAutospacing="1"/>
              <w:jc w:val="center"/>
              <w:rPr>
                <w:b/>
              </w:rPr>
            </w:pPr>
            <w:r>
              <w:rPr>
                <w:b/>
              </w:rPr>
              <w:t>M.2</w:t>
            </w:r>
          </w:p>
        </w:tc>
        <w:tc>
          <w:tcPr>
            <w:tcW w:w="8697" w:type="dxa"/>
          </w:tcPr>
          <w:p w14:paraId="454D2377" w14:textId="77777777" w:rsidR="00F746E5" w:rsidRDefault="00000000">
            <w:pPr>
              <w:jc w:val="both"/>
            </w:pPr>
            <w:r>
              <w:t>Temel Tıp Bilimleri Bölüm Başkanı Yardımcılığı (2012-2013)</w:t>
            </w:r>
          </w:p>
        </w:tc>
      </w:tr>
      <w:tr w:rsidR="00F746E5" w14:paraId="51E967E8" w14:textId="77777777" w:rsidTr="00AC4B12">
        <w:tc>
          <w:tcPr>
            <w:tcW w:w="656" w:type="dxa"/>
          </w:tcPr>
          <w:p w14:paraId="7B96BDB8" w14:textId="77777777" w:rsidR="00F746E5" w:rsidRDefault="00000000" w:rsidP="00F6346D">
            <w:pPr>
              <w:tabs>
                <w:tab w:val="left" w:pos="360"/>
              </w:tabs>
              <w:spacing w:before="100" w:beforeAutospacing="1" w:after="100" w:afterAutospacing="1"/>
              <w:jc w:val="center"/>
              <w:rPr>
                <w:b/>
              </w:rPr>
            </w:pPr>
            <w:r>
              <w:rPr>
                <w:b/>
              </w:rPr>
              <w:t>M.3</w:t>
            </w:r>
          </w:p>
        </w:tc>
        <w:tc>
          <w:tcPr>
            <w:tcW w:w="8697" w:type="dxa"/>
          </w:tcPr>
          <w:p w14:paraId="60F92ABC" w14:textId="77777777" w:rsidR="00F746E5" w:rsidRDefault="00000000">
            <w:pPr>
              <w:jc w:val="both"/>
            </w:pPr>
            <w:r>
              <w:t>2012-2013 Eğitim-Öğretim Yılı Dönem I Koordinatörlüğü</w:t>
            </w:r>
          </w:p>
        </w:tc>
      </w:tr>
      <w:tr w:rsidR="00F746E5" w14:paraId="3F54D242" w14:textId="77777777" w:rsidTr="00AC4B12">
        <w:tc>
          <w:tcPr>
            <w:tcW w:w="656" w:type="dxa"/>
          </w:tcPr>
          <w:p w14:paraId="0244018E" w14:textId="77777777" w:rsidR="00F746E5" w:rsidRDefault="00000000" w:rsidP="00F6346D">
            <w:pPr>
              <w:tabs>
                <w:tab w:val="left" w:pos="360"/>
              </w:tabs>
              <w:spacing w:before="100" w:beforeAutospacing="1" w:after="100" w:afterAutospacing="1"/>
              <w:jc w:val="center"/>
              <w:rPr>
                <w:b/>
              </w:rPr>
            </w:pPr>
            <w:r>
              <w:rPr>
                <w:b/>
              </w:rPr>
              <w:t>M.4</w:t>
            </w:r>
          </w:p>
        </w:tc>
        <w:tc>
          <w:tcPr>
            <w:tcW w:w="8697" w:type="dxa"/>
          </w:tcPr>
          <w:p w14:paraId="05FC6900" w14:textId="77777777" w:rsidR="00F746E5" w:rsidRDefault="00000000">
            <w:pPr>
              <w:jc w:val="both"/>
            </w:pPr>
            <w:r>
              <w:t>2014-2015 Eğitim-Öğretim Yılı Dönem III Koordinatör Yardımcılığı</w:t>
            </w:r>
          </w:p>
        </w:tc>
      </w:tr>
      <w:tr w:rsidR="00F746E5" w14:paraId="1F6BE067" w14:textId="77777777" w:rsidTr="00AC4B12">
        <w:tc>
          <w:tcPr>
            <w:tcW w:w="656" w:type="dxa"/>
          </w:tcPr>
          <w:p w14:paraId="341313B9" w14:textId="77777777" w:rsidR="00F746E5" w:rsidRDefault="00000000" w:rsidP="00F6346D">
            <w:pPr>
              <w:tabs>
                <w:tab w:val="left" w:pos="360"/>
              </w:tabs>
              <w:spacing w:before="100" w:beforeAutospacing="1" w:after="100" w:afterAutospacing="1"/>
              <w:jc w:val="center"/>
              <w:rPr>
                <w:b/>
              </w:rPr>
            </w:pPr>
            <w:r>
              <w:rPr>
                <w:b/>
              </w:rPr>
              <w:t>M.5</w:t>
            </w:r>
          </w:p>
        </w:tc>
        <w:tc>
          <w:tcPr>
            <w:tcW w:w="8697" w:type="dxa"/>
          </w:tcPr>
          <w:p w14:paraId="5AE85E06" w14:textId="77777777" w:rsidR="00F746E5" w:rsidRDefault="00000000">
            <w:pPr>
              <w:jc w:val="both"/>
            </w:pPr>
            <w:r>
              <w:rPr>
                <w:bCs/>
              </w:rPr>
              <w:t>Sağlık Bilimleri Enstitüsü Yönetim Kurulu Üyeliği (2014-</w:t>
            </w:r>
            <w:r w:rsidR="00A41468">
              <w:rPr>
                <w:bCs/>
              </w:rPr>
              <w:t>2020</w:t>
            </w:r>
            <w:r>
              <w:rPr>
                <w:bCs/>
              </w:rPr>
              <w:t>)</w:t>
            </w:r>
          </w:p>
        </w:tc>
      </w:tr>
      <w:tr w:rsidR="00A41468" w14:paraId="19C0227E" w14:textId="77777777" w:rsidTr="00AC4B12">
        <w:tc>
          <w:tcPr>
            <w:tcW w:w="656" w:type="dxa"/>
          </w:tcPr>
          <w:p w14:paraId="088C8931" w14:textId="77777777" w:rsidR="00A41468" w:rsidRDefault="00A41468" w:rsidP="00F6346D">
            <w:pPr>
              <w:tabs>
                <w:tab w:val="left" w:pos="360"/>
              </w:tabs>
              <w:spacing w:before="100" w:beforeAutospacing="1" w:after="100" w:afterAutospacing="1"/>
              <w:jc w:val="center"/>
              <w:rPr>
                <w:b/>
              </w:rPr>
            </w:pPr>
            <w:r>
              <w:rPr>
                <w:b/>
              </w:rPr>
              <w:t>M.6</w:t>
            </w:r>
          </w:p>
        </w:tc>
        <w:tc>
          <w:tcPr>
            <w:tcW w:w="8697" w:type="dxa"/>
          </w:tcPr>
          <w:p w14:paraId="1277D201" w14:textId="77777777" w:rsidR="00A41468" w:rsidRDefault="00A41468">
            <w:pPr>
              <w:jc w:val="both"/>
              <w:rPr>
                <w:bCs/>
              </w:rPr>
            </w:pPr>
            <w:r w:rsidRPr="00A41468">
              <w:rPr>
                <w:bCs/>
              </w:rPr>
              <w:t>20</w:t>
            </w:r>
            <w:r>
              <w:rPr>
                <w:bCs/>
              </w:rPr>
              <w:t>23</w:t>
            </w:r>
            <w:r w:rsidRPr="00A41468">
              <w:rPr>
                <w:bCs/>
              </w:rPr>
              <w:t>-20</w:t>
            </w:r>
            <w:r>
              <w:rPr>
                <w:bCs/>
              </w:rPr>
              <w:t>25</w:t>
            </w:r>
            <w:r w:rsidRPr="00A41468">
              <w:rPr>
                <w:bCs/>
              </w:rPr>
              <w:t xml:space="preserve"> Eğitim-Öğretim Yılı Dönem I</w:t>
            </w:r>
            <w:r>
              <w:rPr>
                <w:bCs/>
              </w:rPr>
              <w:t>I</w:t>
            </w:r>
            <w:r w:rsidRPr="00A41468">
              <w:rPr>
                <w:bCs/>
              </w:rPr>
              <w:t xml:space="preserve"> Koordinatörlüğü</w:t>
            </w:r>
          </w:p>
        </w:tc>
      </w:tr>
    </w:tbl>
    <w:p w14:paraId="7AF8031A" w14:textId="77777777" w:rsidR="00AC4B12" w:rsidRDefault="00AC4B12">
      <w:pPr>
        <w:rPr>
          <w:b/>
        </w:rPr>
      </w:pPr>
    </w:p>
    <w:p w14:paraId="179BF9A7" w14:textId="77777777" w:rsidR="00F746E5" w:rsidRDefault="00000000">
      <w:pPr>
        <w:rPr>
          <w:b/>
          <w:u w:val="single"/>
        </w:rPr>
      </w:pPr>
      <w:r>
        <w:rPr>
          <w:b/>
        </w:rPr>
        <w:t xml:space="preserve">N. </w:t>
      </w:r>
      <w:r>
        <w:rPr>
          <w:b/>
          <w:u w:val="single"/>
        </w:rPr>
        <w:t>Ödüller:</w:t>
      </w:r>
    </w:p>
    <w:p w14:paraId="55C54339" w14:textId="77777777" w:rsidR="00DB1271" w:rsidRPr="00AC4B12" w:rsidRDefault="00DB1271">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
        <w:gridCol w:w="8916"/>
      </w:tblGrid>
      <w:tr w:rsidR="00F746E5" w14:paraId="1B3F05AB" w14:textId="77777777">
        <w:tc>
          <w:tcPr>
            <w:tcW w:w="637" w:type="dxa"/>
          </w:tcPr>
          <w:p w14:paraId="0BB0CD75" w14:textId="77777777" w:rsidR="00F746E5" w:rsidRDefault="00000000" w:rsidP="00F6346D">
            <w:pPr>
              <w:jc w:val="center"/>
              <w:rPr>
                <w:b/>
              </w:rPr>
            </w:pPr>
            <w:r>
              <w:rPr>
                <w:b/>
              </w:rPr>
              <w:t>N.1</w:t>
            </w:r>
          </w:p>
        </w:tc>
        <w:tc>
          <w:tcPr>
            <w:tcW w:w="8916" w:type="dxa"/>
          </w:tcPr>
          <w:p w14:paraId="18C6BCA0" w14:textId="77777777" w:rsidR="00F746E5" w:rsidRDefault="00000000">
            <w:pPr>
              <w:jc w:val="both"/>
            </w:pPr>
            <w:r>
              <w:t xml:space="preserve">XIII. Ulusal Biyofizik Kongresi Poster Yarışması Üçüncülük Ödülü. AĞAR AYSEL, YARGIÇOĞLU AKKİRAZ PİRAYE, </w:t>
            </w:r>
            <w:r>
              <w:rPr>
                <w:b/>
              </w:rPr>
              <w:t>HACIOĞLU GÜLAY</w:t>
            </w:r>
            <w:r>
              <w:t xml:space="preserve">, ÖZKAYA YAŞAR GÜL, KÜÇÜKATAY VURAL. Görsel sistemde diyabetin oluşturduğu komplikasyonlarda nitrik oksitin rolü. 5-7 Eylül 2001, Eskişehir.  </w:t>
            </w:r>
          </w:p>
        </w:tc>
      </w:tr>
    </w:tbl>
    <w:p w14:paraId="5BC925CB" w14:textId="77777777" w:rsidR="00F746E5" w:rsidRDefault="00F746E5">
      <w:pPr>
        <w:rPr>
          <w:rFonts w:ascii="Verdana" w:hAnsi="Verdana"/>
          <w:b/>
          <w:sz w:val="20"/>
          <w:szCs w:val="20"/>
        </w:rPr>
      </w:pPr>
    </w:p>
    <w:p w14:paraId="4EBBD12F" w14:textId="77777777" w:rsidR="00F746E5" w:rsidRDefault="00000000">
      <w:pPr>
        <w:rPr>
          <w:b/>
        </w:rPr>
      </w:pPr>
      <w:r>
        <w:rPr>
          <w:b/>
        </w:rPr>
        <w:t xml:space="preserve">O. </w:t>
      </w:r>
      <w:r>
        <w:rPr>
          <w:b/>
          <w:u w:val="single"/>
        </w:rPr>
        <w:t>Katıldığı eğitimler, kurslar ve sempozyumlar:</w:t>
      </w:r>
    </w:p>
    <w:p w14:paraId="1654DC42" w14:textId="77777777" w:rsidR="00F746E5" w:rsidRDefault="00F746E5">
      <w:pPr>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
        <w:gridCol w:w="8853"/>
      </w:tblGrid>
      <w:tr w:rsidR="00F746E5" w14:paraId="4CD56127" w14:textId="77777777">
        <w:tc>
          <w:tcPr>
            <w:tcW w:w="753" w:type="dxa"/>
          </w:tcPr>
          <w:p w14:paraId="50927DD5" w14:textId="77777777" w:rsidR="00F746E5" w:rsidRDefault="00000000" w:rsidP="00F6346D">
            <w:pPr>
              <w:tabs>
                <w:tab w:val="left" w:pos="360"/>
              </w:tabs>
              <w:spacing w:before="100" w:beforeAutospacing="1" w:after="100" w:afterAutospacing="1"/>
              <w:jc w:val="center"/>
              <w:rPr>
                <w:b/>
              </w:rPr>
            </w:pPr>
            <w:r>
              <w:rPr>
                <w:b/>
              </w:rPr>
              <w:t>O.1</w:t>
            </w:r>
          </w:p>
        </w:tc>
        <w:tc>
          <w:tcPr>
            <w:tcW w:w="8853" w:type="dxa"/>
          </w:tcPr>
          <w:p w14:paraId="1EF23484" w14:textId="77777777" w:rsidR="00F746E5" w:rsidRDefault="00F6346D">
            <w:pPr>
              <w:jc w:val="both"/>
            </w:pPr>
            <w:r w:rsidRPr="00F6346D">
              <w:rPr>
                <w:b/>
                <w:bCs/>
              </w:rPr>
              <w:t>47. Ulusal Fizyoloji Kongresi</w:t>
            </w:r>
            <w:r>
              <w:t>,</w:t>
            </w:r>
            <w:r w:rsidRPr="00F6346D">
              <w:t xml:space="preserve"> 01-04 Kasım</w:t>
            </w:r>
            <w:r w:rsidR="00DB1271">
              <w:t xml:space="preserve"> 2022</w:t>
            </w:r>
            <w:r w:rsidRPr="00F6346D">
              <w:t>, Antalya</w:t>
            </w:r>
            <w:r>
              <w:t>.</w:t>
            </w:r>
          </w:p>
        </w:tc>
      </w:tr>
      <w:tr w:rsidR="00DB1271" w14:paraId="246B3D6A" w14:textId="77777777">
        <w:tc>
          <w:tcPr>
            <w:tcW w:w="753" w:type="dxa"/>
          </w:tcPr>
          <w:p w14:paraId="30FCEDA9" w14:textId="77777777" w:rsidR="00DB1271" w:rsidRDefault="00DB1271" w:rsidP="00F6346D">
            <w:pPr>
              <w:tabs>
                <w:tab w:val="left" w:pos="360"/>
              </w:tabs>
              <w:spacing w:before="100" w:beforeAutospacing="1" w:after="100" w:afterAutospacing="1"/>
              <w:jc w:val="center"/>
              <w:rPr>
                <w:b/>
              </w:rPr>
            </w:pPr>
            <w:r>
              <w:rPr>
                <w:b/>
              </w:rPr>
              <w:t>O.2</w:t>
            </w:r>
          </w:p>
        </w:tc>
        <w:tc>
          <w:tcPr>
            <w:tcW w:w="8853" w:type="dxa"/>
          </w:tcPr>
          <w:p w14:paraId="723633B9" w14:textId="77777777" w:rsidR="00DB1271" w:rsidRPr="00DB1271" w:rsidRDefault="00DB1271">
            <w:pPr>
              <w:jc w:val="both"/>
            </w:pPr>
            <w:r>
              <w:rPr>
                <w:b/>
                <w:bCs/>
              </w:rPr>
              <w:t xml:space="preserve">Proje Döngüsü Yönetimi Eğitimi, </w:t>
            </w:r>
            <w:r>
              <w:t>01-05 Kasım 2021, Doğu Karadeniz Kalkınma Ajansı, Giresun.</w:t>
            </w:r>
          </w:p>
        </w:tc>
      </w:tr>
      <w:tr w:rsidR="00DB1271" w14:paraId="437C676E" w14:textId="77777777">
        <w:tc>
          <w:tcPr>
            <w:tcW w:w="753" w:type="dxa"/>
          </w:tcPr>
          <w:p w14:paraId="411FD311" w14:textId="77777777" w:rsidR="00DB1271" w:rsidRDefault="00DB1271" w:rsidP="00F6346D">
            <w:pPr>
              <w:tabs>
                <w:tab w:val="left" w:pos="360"/>
              </w:tabs>
              <w:spacing w:before="100" w:beforeAutospacing="1" w:after="100" w:afterAutospacing="1"/>
              <w:jc w:val="center"/>
              <w:rPr>
                <w:b/>
              </w:rPr>
            </w:pPr>
            <w:r>
              <w:rPr>
                <w:b/>
              </w:rPr>
              <w:t>O.3</w:t>
            </w:r>
          </w:p>
        </w:tc>
        <w:tc>
          <w:tcPr>
            <w:tcW w:w="8853" w:type="dxa"/>
          </w:tcPr>
          <w:p w14:paraId="7CF0F88E" w14:textId="77777777" w:rsidR="00DB1271" w:rsidRPr="00DB1271" w:rsidRDefault="00DB1271">
            <w:pPr>
              <w:jc w:val="both"/>
            </w:pPr>
            <w:r>
              <w:rPr>
                <w:b/>
                <w:bCs/>
              </w:rPr>
              <w:t xml:space="preserve">Mezuniyet Öncesi Tıp Eğitiminde Ölçme ve Değerlendirmenin Temelleri ve Bilgiyi Sınamak, </w:t>
            </w:r>
            <w:r>
              <w:t>25-26 Şubat 2021, Giresun Üniversitesi Tıp Fakültesi, Giresun.</w:t>
            </w:r>
          </w:p>
        </w:tc>
      </w:tr>
      <w:tr w:rsidR="00F6346D" w14:paraId="7C9D491D" w14:textId="77777777">
        <w:tc>
          <w:tcPr>
            <w:tcW w:w="753" w:type="dxa"/>
          </w:tcPr>
          <w:p w14:paraId="1698CCF1" w14:textId="77777777" w:rsidR="00F6346D" w:rsidRDefault="00F6346D" w:rsidP="00F6346D">
            <w:pPr>
              <w:tabs>
                <w:tab w:val="left" w:pos="360"/>
              </w:tabs>
              <w:spacing w:before="100" w:beforeAutospacing="1" w:after="100" w:afterAutospacing="1"/>
              <w:jc w:val="center"/>
              <w:rPr>
                <w:b/>
              </w:rPr>
            </w:pPr>
            <w:r>
              <w:rPr>
                <w:b/>
              </w:rPr>
              <w:t>O.</w:t>
            </w:r>
            <w:r w:rsidR="00DB1271">
              <w:rPr>
                <w:b/>
              </w:rPr>
              <w:t>4</w:t>
            </w:r>
          </w:p>
        </w:tc>
        <w:tc>
          <w:tcPr>
            <w:tcW w:w="8853" w:type="dxa"/>
          </w:tcPr>
          <w:p w14:paraId="7EFAF531" w14:textId="77777777" w:rsidR="00F6346D" w:rsidRDefault="00F6346D">
            <w:pPr>
              <w:jc w:val="both"/>
              <w:rPr>
                <w:b/>
                <w:bCs/>
              </w:rPr>
            </w:pPr>
            <w:r>
              <w:rPr>
                <w:b/>
                <w:bCs/>
              </w:rPr>
              <w:t>17. Ulusal Sinirbilim Kongresi,</w:t>
            </w:r>
            <w:r>
              <w:t xml:space="preserve"> 04-07 Nisan 2019, Trabzon.</w:t>
            </w:r>
          </w:p>
        </w:tc>
      </w:tr>
      <w:tr w:rsidR="00F746E5" w14:paraId="4DB29F65" w14:textId="77777777">
        <w:tc>
          <w:tcPr>
            <w:tcW w:w="753" w:type="dxa"/>
          </w:tcPr>
          <w:p w14:paraId="390AE887" w14:textId="77777777" w:rsidR="00F746E5" w:rsidRDefault="00000000" w:rsidP="00F6346D">
            <w:pPr>
              <w:tabs>
                <w:tab w:val="left" w:pos="360"/>
              </w:tabs>
              <w:spacing w:before="100" w:beforeAutospacing="1" w:after="100" w:afterAutospacing="1"/>
              <w:jc w:val="center"/>
              <w:rPr>
                <w:b/>
              </w:rPr>
            </w:pPr>
            <w:r>
              <w:rPr>
                <w:b/>
              </w:rPr>
              <w:t>O.</w:t>
            </w:r>
            <w:r w:rsidR="00DB1271">
              <w:rPr>
                <w:b/>
              </w:rPr>
              <w:t>5</w:t>
            </w:r>
          </w:p>
        </w:tc>
        <w:tc>
          <w:tcPr>
            <w:tcW w:w="8853" w:type="dxa"/>
          </w:tcPr>
          <w:p w14:paraId="72875AC8" w14:textId="77777777" w:rsidR="00F746E5" w:rsidRDefault="00000000">
            <w:pPr>
              <w:numPr>
                <w:ilvl w:val="0"/>
                <w:numId w:val="5"/>
              </w:numPr>
              <w:jc w:val="both"/>
              <w:rPr>
                <w:b/>
                <w:bCs/>
              </w:rPr>
            </w:pPr>
            <w:r>
              <w:rPr>
                <w:b/>
                <w:bCs/>
              </w:rPr>
              <w:t xml:space="preserve">Multidisipliner Cerrahi Toplantıları, </w:t>
            </w:r>
            <w:r>
              <w:t>29 Eylül 2018, Giresun Üniversitesi Tıp Fakültesi, Giresun.</w:t>
            </w:r>
          </w:p>
        </w:tc>
      </w:tr>
      <w:tr w:rsidR="00F746E5" w14:paraId="776B56A7" w14:textId="77777777">
        <w:tc>
          <w:tcPr>
            <w:tcW w:w="753" w:type="dxa"/>
          </w:tcPr>
          <w:p w14:paraId="5899BF87" w14:textId="77777777" w:rsidR="00F746E5" w:rsidRDefault="00000000" w:rsidP="00F6346D">
            <w:pPr>
              <w:tabs>
                <w:tab w:val="left" w:pos="360"/>
              </w:tabs>
              <w:spacing w:before="100" w:beforeAutospacing="1" w:after="100" w:afterAutospacing="1"/>
              <w:jc w:val="center"/>
              <w:rPr>
                <w:b/>
              </w:rPr>
            </w:pPr>
            <w:r>
              <w:rPr>
                <w:b/>
              </w:rPr>
              <w:t>O.</w:t>
            </w:r>
            <w:r w:rsidR="00DB1271">
              <w:rPr>
                <w:b/>
              </w:rPr>
              <w:t>6</w:t>
            </w:r>
          </w:p>
        </w:tc>
        <w:tc>
          <w:tcPr>
            <w:tcW w:w="8853" w:type="dxa"/>
          </w:tcPr>
          <w:p w14:paraId="1D559615" w14:textId="77777777" w:rsidR="00F746E5" w:rsidRDefault="00000000">
            <w:pPr>
              <w:jc w:val="both"/>
              <w:rPr>
                <w:b/>
                <w:bCs/>
              </w:rPr>
            </w:pPr>
            <w:r>
              <w:rPr>
                <w:b/>
                <w:bCs/>
              </w:rPr>
              <w:t xml:space="preserve">İş Sağlığı ve Güvenliği Eğitimi, </w:t>
            </w:r>
            <w:r>
              <w:t>27 Ekim 2016, Emek Ortak Sağlık Güvenlik Birimi, Giresun Üniversitesi Tıp Fakültesi, Giresun.</w:t>
            </w:r>
          </w:p>
        </w:tc>
      </w:tr>
      <w:tr w:rsidR="00F746E5" w14:paraId="02CA25FD" w14:textId="77777777">
        <w:tc>
          <w:tcPr>
            <w:tcW w:w="753" w:type="dxa"/>
          </w:tcPr>
          <w:p w14:paraId="6BE83941" w14:textId="77777777" w:rsidR="00F746E5" w:rsidRDefault="00000000" w:rsidP="00F6346D">
            <w:pPr>
              <w:tabs>
                <w:tab w:val="left" w:pos="360"/>
              </w:tabs>
              <w:spacing w:before="100" w:beforeAutospacing="1" w:after="100" w:afterAutospacing="1"/>
              <w:jc w:val="center"/>
              <w:rPr>
                <w:b/>
              </w:rPr>
            </w:pPr>
            <w:r>
              <w:rPr>
                <w:b/>
              </w:rPr>
              <w:t>O.</w:t>
            </w:r>
            <w:r w:rsidR="00DB1271">
              <w:rPr>
                <w:b/>
              </w:rPr>
              <w:t>7</w:t>
            </w:r>
          </w:p>
        </w:tc>
        <w:tc>
          <w:tcPr>
            <w:tcW w:w="8853" w:type="dxa"/>
          </w:tcPr>
          <w:p w14:paraId="46E964BB" w14:textId="77777777" w:rsidR="00F746E5" w:rsidRDefault="00000000">
            <w:pPr>
              <w:jc w:val="both"/>
              <w:rPr>
                <w:b/>
              </w:rPr>
            </w:pPr>
            <w:r>
              <w:rPr>
                <w:b/>
              </w:rPr>
              <w:t>Klinik Araştırmalar Temel Eğitimi</w:t>
            </w:r>
            <w:r>
              <w:t>, 21 Mart 2016, Türkiye İlaç ve Tıbbi Cihaz Kurumu Ankara.</w:t>
            </w:r>
          </w:p>
        </w:tc>
      </w:tr>
      <w:tr w:rsidR="00F746E5" w14:paraId="71EB6029" w14:textId="77777777">
        <w:tc>
          <w:tcPr>
            <w:tcW w:w="753" w:type="dxa"/>
          </w:tcPr>
          <w:p w14:paraId="20201C66" w14:textId="77777777" w:rsidR="00F746E5" w:rsidRDefault="00000000" w:rsidP="00F6346D">
            <w:pPr>
              <w:tabs>
                <w:tab w:val="left" w:pos="360"/>
              </w:tabs>
              <w:spacing w:before="100" w:beforeAutospacing="1" w:after="100" w:afterAutospacing="1"/>
              <w:jc w:val="center"/>
              <w:rPr>
                <w:b/>
              </w:rPr>
            </w:pPr>
            <w:r>
              <w:rPr>
                <w:b/>
              </w:rPr>
              <w:t>O.</w:t>
            </w:r>
            <w:r w:rsidR="00DB1271">
              <w:rPr>
                <w:b/>
              </w:rPr>
              <w:t>8</w:t>
            </w:r>
          </w:p>
        </w:tc>
        <w:tc>
          <w:tcPr>
            <w:tcW w:w="8853" w:type="dxa"/>
          </w:tcPr>
          <w:p w14:paraId="0AEE4575" w14:textId="77777777" w:rsidR="00F746E5" w:rsidRDefault="00000000">
            <w:pPr>
              <w:jc w:val="both"/>
              <w:rPr>
                <w:b/>
              </w:rPr>
            </w:pPr>
            <w:r>
              <w:rPr>
                <w:b/>
              </w:rPr>
              <w:t>41.Ulusal Fizyoloji Kongresi,</w:t>
            </w:r>
            <w:r>
              <w:t xml:space="preserve"> 09-13 Eylül 2015, Türk Fizyolojik Bilimler Derneği, Çanakkale.</w:t>
            </w:r>
          </w:p>
        </w:tc>
      </w:tr>
      <w:tr w:rsidR="00F746E5" w14:paraId="6720C83A" w14:textId="77777777">
        <w:tc>
          <w:tcPr>
            <w:tcW w:w="753" w:type="dxa"/>
          </w:tcPr>
          <w:p w14:paraId="6DD4E9BF" w14:textId="77777777" w:rsidR="00F746E5" w:rsidRDefault="00000000" w:rsidP="00F6346D">
            <w:pPr>
              <w:tabs>
                <w:tab w:val="left" w:pos="360"/>
              </w:tabs>
              <w:spacing w:before="100" w:beforeAutospacing="1" w:after="100" w:afterAutospacing="1"/>
              <w:jc w:val="center"/>
              <w:rPr>
                <w:b/>
              </w:rPr>
            </w:pPr>
            <w:r>
              <w:rPr>
                <w:b/>
              </w:rPr>
              <w:t>O.</w:t>
            </w:r>
            <w:r w:rsidR="00DB1271">
              <w:rPr>
                <w:b/>
              </w:rPr>
              <w:t>9</w:t>
            </w:r>
          </w:p>
        </w:tc>
        <w:tc>
          <w:tcPr>
            <w:tcW w:w="8853" w:type="dxa"/>
          </w:tcPr>
          <w:p w14:paraId="1C18311C" w14:textId="77777777" w:rsidR="00F746E5" w:rsidRDefault="00000000">
            <w:pPr>
              <w:jc w:val="both"/>
            </w:pPr>
            <w:r>
              <w:rPr>
                <w:b/>
              </w:rPr>
              <w:t xml:space="preserve">TEMAS Eğitici Eğitimi Programı, </w:t>
            </w:r>
            <w:r>
              <w:t>28-29 Kasım 2014, Giresun Üniversitesi Tıp Fakültesi, Giresun.</w:t>
            </w:r>
          </w:p>
        </w:tc>
      </w:tr>
      <w:tr w:rsidR="00F746E5" w14:paraId="220EA351" w14:textId="77777777">
        <w:tc>
          <w:tcPr>
            <w:tcW w:w="753" w:type="dxa"/>
          </w:tcPr>
          <w:p w14:paraId="6FAE36BA" w14:textId="77777777" w:rsidR="00F746E5" w:rsidRDefault="00000000" w:rsidP="00F6346D">
            <w:pPr>
              <w:tabs>
                <w:tab w:val="left" w:pos="360"/>
              </w:tabs>
              <w:spacing w:before="100" w:beforeAutospacing="1" w:after="100" w:afterAutospacing="1"/>
              <w:jc w:val="center"/>
              <w:rPr>
                <w:b/>
              </w:rPr>
            </w:pPr>
            <w:r>
              <w:rPr>
                <w:b/>
              </w:rPr>
              <w:t>O.</w:t>
            </w:r>
            <w:r w:rsidR="00DB1271">
              <w:rPr>
                <w:b/>
              </w:rPr>
              <w:t>10</w:t>
            </w:r>
          </w:p>
        </w:tc>
        <w:tc>
          <w:tcPr>
            <w:tcW w:w="8853" w:type="dxa"/>
          </w:tcPr>
          <w:p w14:paraId="09767FB9" w14:textId="77777777" w:rsidR="00F746E5" w:rsidRDefault="00000000">
            <w:pPr>
              <w:jc w:val="both"/>
            </w:pPr>
            <w:r>
              <w:rPr>
                <w:b/>
              </w:rPr>
              <w:t>Önce İnsan Biz Bilinci</w:t>
            </w:r>
            <w:r>
              <w:t>, 25 Mart 2011, Medicalpark Hastane Kompleksi, Antalya.</w:t>
            </w:r>
          </w:p>
        </w:tc>
      </w:tr>
      <w:tr w:rsidR="00F746E5" w14:paraId="620DD724" w14:textId="77777777">
        <w:tc>
          <w:tcPr>
            <w:tcW w:w="753" w:type="dxa"/>
          </w:tcPr>
          <w:p w14:paraId="269C1C5D" w14:textId="77777777" w:rsidR="00F746E5" w:rsidRDefault="00000000" w:rsidP="00F6346D">
            <w:pPr>
              <w:tabs>
                <w:tab w:val="left" w:pos="360"/>
              </w:tabs>
              <w:spacing w:before="100" w:beforeAutospacing="1" w:after="100" w:afterAutospacing="1"/>
              <w:jc w:val="center"/>
              <w:rPr>
                <w:b/>
              </w:rPr>
            </w:pPr>
            <w:r>
              <w:rPr>
                <w:b/>
              </w:rPr>
              <w:t>O.</w:t>
            </w:r>
            <w:r w:rsidR="00DB1271">
              <w:rPr>
                <w:b/>
              </w:rPr>
              <w:t>11</w:t>
            </w:r>
          </w:p>
        </w:tc>
        <w:tc>
          <w:tcPr>
            <w:tcW w:w="8853" w:type="dxa"/>
          </w:tcPr>
          <w:p w14:paraId="4DF8EFA1" w14:textId="77777777" w:rsidR="00F746E5" w:rsidRDefault="00000000">
            <w:pPr>
              <w:jc w:val="both"/>
            </w:pPr>
            <w:r>
              <w:rPr>
                <w:b/>
              </w:rPr>
              <w:t>3. Otoimmün Hastalıklarında Klinik ve Tanı Kursu</w:t>
            </w:r>
            <w:r>
              <w:t>, 28-29 Nisan 2011, İstanbul Üniversitesi Tıp Fakültesi, İstanbul.</w:t>
            </w:r>
          </w:p>
        </w:tc>
      </w:tr>
      <w:tr w:rsidR="00F746E5" w14:paraId="6524E8CD" w14:textId="77777777">
        <w:tc>
          <w:tcPr>
            <w:tcW w:w="753" w:type="dxa"/>
          </w:tcPr>
          <w:p w14:paraId="4803703F" w14:textId="77777777" w:rsidR="00F746E5" w:rsidRDefault="00000000" w:rsidP="00F6346D">
            <w:pPr>
              <w:tabs>
                <w:tab w:val="left" w:pos="360"/>
              </w:tabs>
              <w:spacing w:before="100" w:beforeAutospacing="1" w:after="100" w:afterAutospacing="1"/>
              <w:jc w:val="center"/>
              <w:rPr>
                <w:b/>
              </w:rPr>
            </w:pPr>
            <w:r>
              <w:rPr>
                <w:b/>
              </w:rPr>
              <w:t>O.</w:t>
            </w:r>
            <w:r w:rsidR="00F6346D">
              <w:rPr>
                <w:b/>
              </w:rPr>
              <w:t>1</w:t>
            </w:r>
            <w:r w:rsidR="00DB1271">
              <w:rPr>
                <w:b/>
              </w:rPr>
              <w:t>2</w:t>
            </w:r>
          </w:p>
        </w:tc>
        <w:tc>
          <w:tcPr>
            <w:tcW w:w="8853" w:type="dxa"/>
          </w:tcPr>
          <w:p w14:paraId="46F5F781" w14:textId="77777777" w:rsidR="00F746E5" w:rsidRDefault="00000000">
            <w:pPr>
              <w:jc w:val="both"/>
            </w:pPr>
            <w:r>
              <w:rPr>
                <w:b/>
              </w:rPr>
              <w:t>3. Turkish-US Flow Cytometry Workshop</w:t>
            </w:r>
            <w:r>
              <w:t>, 26-29 Ekim 2011, Akdeniz Üniversitesi Tıp Fakültesi, Antalya.</w:t>
            </w:r>
          </w:p>
        </w:tc>
      </w:tr>
      <w:tr w:rsidR="00F746E5" w14:paraId="0E42A9B0" w14:textId="77777777">
        <w:tc>
          <w:tcPr>
            <w:tcW w:w="753" w:type="dxa"/>
          </w:tcPr>
          <w:p w14:paraId="5403F19D" w14:textId="77777777" w:rsidR="00F746E5" w:rsidRDefault="00000000" w:rsidP="00F6346D">
            <w:pPr>
              <w:tabs>
                <w:tab w:val="left" w:pos="360"/>
              </w:tabs>
              <w:spacing w:before="100" w:beforeAutospacing="1" w:after="100" w:afterAutospacing="1"/>
              <w:jc w:val="center"/>
              <w:rPr>
                <w:b/>
              </w:rPr>
            </w:pPr>
            <w:r>
              <w:rPr>
                <w:b/>
              </w:rPr>
              <w:t>O.1</w:t>
            </w:r>
            <w:r w:rsidR="00DB1271">
              <w:rPr>
                <w:b/>
              </w:rPr>
              <w:t>3</w:t>
            </w:r>
          </w:p>
        </w:tc>
        <w:tc>
          <w:tcPr>
            <w:tcW w:w="8853" w:type="dxa"/>
          </w:tcPr>
          <w:p w14:paraId="3658F884" w14:textId="77777777" w:rsidR="00F746E5" w:rsidRDefault="00000000">
            <w:pPr>
              <w:jc w:val="both"/>
            </w:pPr>
            <w:r>
              <w:rPr>
                <w:b/>
              </w:rPr>
              <w:t>Temel İş Sağlığı ve Güvenliği Eğitimi</w:t>
            </w:r>
            <w:r>
              <w:t xml:space="preserve">, 1 Kasım 2011, Medicalpark Hastane Kompleksi, Antalya. </w:t>
            </w:r>
          </w:p>
        </w:tc>
      </w:tr>
      <w:tr w:rsidR="00F746E5" w14:paraId="1FDB18F9" w14:textId="77777777">
        <w:tc>
          <w:tcPr>
            <w:tcW w:w="753" w:type="dxa"/>
          </w:tcPr>
          <w:p w14:paraId="2E746E39" w14:textId="77777777" w:rsidR="00F746E5" w:rsidRDefault="00000000" w:rsidP="00F6346D">
            <w:pPr>
              <w:tabs>
                <w:tab w:val="left" w:pos="360"/>
              </w:tabs>
              <w:spacing w:before="100" w:beforeAutospacing="1" w:after="100" w:afterAutospacing="1"/>
              <w:jc w:val="center"/>
              <w:rPr>
                <w:b/>
              </w:rPr>
            </w:pPr>
            <w:r>
              <w:rPr>
                <w:b/>
              </w:rPr>
              <w:lastRenderedPageBreak/>
              <w:t>O.1</w:t>
            </w:r>
            <w:r w:rsidR="00DB1271">
              <w:rPr>
                <w:b/>
              </w:rPr>
              <w:t>4</w:t>
            </w:r>
          </w:p>
        </w:tc>
        <w:tc>
          <w:tcPr>
            <w:tcW w:w="8853" w:type="dxa"/>
          </w:tcPr>
          <w:p w14:paraId="43B55DC5" w14:textId="77777777" w:rsidR="00F746E5" w:rsidRDefault="00000000">
            <w:pPr>
              <w:jc w:val="both"/>
            </w:pPr>
            <w:r>
              <w:rPr>
                <w:b/>
              </w:rPr>
              <w:t>CPR, Temel Yaşam Desteği Eğitimi</w:t>
            </w:r>
            <w:r>
              <w:t>, 5 Aralık 2011, Medicalpark Hastane Kompleksi, Antalya.</w:t>
            </w:r>
          </w:p>
        </w:tc>
      </w:tr>
      <w:tr w:rsidR="00F746E5" w14:paraId="3355BBDD" w14:textId="77777777">
        <w:tc>
          <w:tcPr>
            <w:tcW w:w="753" w:type="dxa"/>
          </w:tcPr>
          <w:p w14:paraId="3359CA18" w14:textId="77777777" w:rsidR="00F746E5" w:rsidRDefault="00000000" w:rsidP="00F6346D">
            <w:pPr>
              <w:tabs>
                <w:tab w:val="left" w:pos="360"/>
              </w:tabs>
              <w:spacing w:before="100" w:beforeAutospacing="1" w:after="100" w:afterAutospacing="1"/>
              <w:jc w:val="center"/>
              <w:rPr>
                <w:b/>
              </w:rPr>
            </w:pPr>
            <w:r>
              <w:rPr>
                <w:b/>
              </w:rPr>
              <w:t>O.1</w:t>
            </w:r>
            <w:r w:rsidR="00DB1271">
              <w:rPr>
                <w:b/>
              </w:rPr>
              <w:t>5</w:t>
            </w:r>
          </w:p>
        </w:tc>
        <w:tc>
          <w:tcPr>
            <w:tcW w:w="8853" w:type="dxa"/>
          </w:tcPr>
          <w:p w14:paraId="16AAD90E" w14:textId="77777777" w:rsidR="00F746E5" w:rsidRDefault="00000000">
            <w:pPr>
              <w:jc w:val="both"/>
            </w:pPr>
            <w:r>
              <w:rPr>
                <w:b/>
              </w:rPr>
              <w:t>Genel Oryantasyon Programı</w:t>
            </w:r>
            <w:r>
              <w:t xml:space="preserve">, 12 Haziran 2010, Medicalpark Hastane Kompleksi, Antalya. </w:t>
            </w:r>
          </w:p>
        </w:tc>
      </w:tr>
      <w:tr w:rsidR="00F746E5" w14:paraId="2C63DA96" w14:textId="77777777">
        <w:tc>
          <w:tcPr>
            <w:tcW w:w="753" w:type="dxa"/>
          </w:tcPr>
          <w:p w14:paraId="7B14D596" w14:textId="77777777" w:rsidR="00F746E5" w:rsidRDefault="00000000" w:rsidP="00F6346D">
            <w:pPr>
              <w:tabs>
                <w:tab w:val="left" w:pos="360"/>
              </w:tabs>
              <w:spacing w:before="100" w:beforeAutospacing="1" w:after="100" w:afterAutospacing="1"/>
              <w:jc w:val="center"/>
              <w:rPr>
                <w:b/>
              </w:rPr>
            </w:pPr>
            <w:r>
              <w:rPr>
                <w:b/>
              </w:rPr>
              <w:t>O.1</w:t>
            </w:r>
            <w:r w:rsidR="00DB1271">
              <w:rPr>
                <w:b/>
              </w:rPr>
              <w:t>6</w:t>
            </w:r>
          </w:p>
        </w:tc>
        <w:tc>
          <w:tcPr>
            <w:tcW w:w="8853" w:type="dxa"/>
          </w:tcPr>
          <w:p w14:paraId="6952E68F" w14:textId="77777777" w:rsidR="00F746E5" w:rsidRDefault="00000000">
            <w:pPr>
              <w:jc w:val="both"/>
            </w:pPr>
            <w:r>
              <w:rPr>
                <w:b/>
              </w:rPr>
              <w:t>English Foreign Language Course</w:t>
            </w:r>
            <w:r>
              <w:t>, 1 Eylül 2008- 26 Haziran 2009, Oaklands College, St.Albans, United Kingdom.</w:t>
            </w:r>
          </w:p>
        </w:tc>
      </w:tr>
      <w:tr w:rsidR="00F746E5" w14:paraId="33B84586" w14:textId="77777777">
        <w:tc>
          <w:tcPr>
            <w:tcW w:w="753" w:type="dxa"/>
          </w:tcPr>
          <w:p w14:paraId="0DC56FC8" w14:textId="77777777" w:rsidR="00F746E5" w:rsidRDefault="00000000" w:rsidP="00F6346D">
            <w:pPr>
              <w:tabs>
                <w:tab w:val="left" w:pos="360"/>
              </w:tabs>
              <w:spacing w:before="100" w:beforeAutospacing="1" w:after="100" w:afterAutospacing="1"/>
              <w:jc w:val="center"/>
              <w:rPr>
                <w:b/>
              </w:rPr>
            </w:pPr>
            <w:r>
              <w:rPr>
                <w:b/>
              </w:rPr>
              <w:t>O.1</w:t>
            </w:r>
            <w:r w:rsidR="00DB1271">
              <w:rPr>
                <w:b/>
              </w:rPr>
              <w:t>7</w:t>
            </w:r>
          </w:p>
        </w:tc>
        <w:tc>
          <w:tcPr>
            <w:tcW w:w="8853" w:type="dxa"/>
          </w:tcPr>
          <w:p w14:paraId="6A5E037A" w14:textId="77777777" w:rsidR="00F746E5" w:rsidRDefault="00000000">
            <w:pPr>
              <w:jc w:val="both"/>
            </w:pPr>
            <w:r>
              <w:rPr>
                <w:b/>
              </w:rPr>
              <w:t>Araştırma Eğitimi</w:t>
            </w:r>
            <w:r>
              <w:t>, 5 Kasım 2002, Akdeniz Üniversitesi Tıp Fakültesi, Antalya.</w:t>
            </w:r>
          </w:p>
        </w:tc>
      </w:tr>
      <w:tr w:rsidR="00F746E5" w14:paraId="6E6912DB" w14:textId="77777777">
        <w:tc>
          <w:tcPr>
            <w:tcW w:w="753" w:type="dxa"/>
          </w:tcPr>
          <w:p w14:paraId="3F4FF63A" w14:textId="77777777" w:rsidR="00F746E5" w:rsidRDefault="00000000" w:rsidP="00F6346D">
            <w:pPr>
              <w:tabs>
                <w:tab w:val="left" w:pos="360"/>
              </w:tabs>
              <w:spacing w:before="100" w:beforeAutospacing="1" w:after="100" w:afterAutospacing="1"/>
              <w:jc w:val="center"/>
              <w:rPr>
                <w:b/>
              </w:rPr>
            </w:pPr>
            <w:r>
              <w:rPr>
                <w:b/>
              </w:rPr>
              <w:t>O.1</w:t>
            </w:r>
            <w:r w:rsidR="00DB1271">
              <w:rPr>
                <w:b/>
              </w:rPr>
              <w:t>8</w:t>
            </w:r>
          </w:p>
        </w:tc>
        <w:tc>
          <w:tcPr>
            <w:tcW w:w="8853" w:type="dxa"/>
          </w:tcPr>
          <w:p w14:paraId="79A5F305" w14:textId="77777777" w:rsidR="00F746E5" w:rsidRDefault="00000000">
            <w:pPr>
              <w:jc w:val="both"/>
            </w:pPr>
            <w:r>
              <w:rPr>
                <w:b/>
              </w:rPr>
              <w:t>Stereotaksik Cerrahi ve Beyne Derin Elektrod Yerleştirme</w:t>
            </w:r>
            <w:r>
              <w:t>, 19-21 Kasım 2001, Ege Üniversitesi Tıp Fakültesi, İzmir.</w:t>
            </w:r>
          </w:p>
        </w:tc>
      </w:tr>
      <w:tr w:rsidR="00F746E5" w14:paraId="08381080" w14:textId="77777777">
        <w:tc>
          <w:tcPr>
            <w:tcW w:w="753" w:type="dxa"/>
          </w:tcPr>
          <w:p w14:paraId="50054821" w14:textId="77777777" w:rsidR="00F746E5" w:rsidRDefault="00000000" w:rsidP="00F6346D">
            <w:pPr>
              <w:tabs>
                <w:tab w:val="left" w:pos="360"/>
              </w:tabs>
              <w:spacing w:before="100" w:beforeAutospacing="1" w:after="100" w:afterAutospacing="1"/>
              <w:jc w:val="center"/>
              <w:rPr>
                <w:b/>
              </w:rPr>
            </w:pPr>
            <w:r>
              <w:rPr>
                <w:b/>
              </w:rPr>
              <w:t>O.1</w:t>
            </w:r>
            <w:r w:rsidR="00DB1271">
              <w:rPr>
                <w:b/>
              </w:rPr>
              <w:t>9</w:t>
            </w:r>
          </w:p>
        </w:tc>
        <w:tc>
          <w:tcPr>
            <w:tcW w:w="8853" w:type="dxa"/>
          </w:tcPr>
          <w:p w14:paraId="75ACFB78" w14:textId="77777777" w:rsidR="00F746E5" w:rsidRDefault="00000000">
            <w:pPr>
              <w:jc w:val="both"/>
            </w:pPr>
            <w:r>
              <w:rPr>
                <w:b/>
              </w:rPr>
              <w:t>Deney Hayvanına Temel Yaklaşım Kursu</w:t>
            </w:r>
            <w:r>
              <w:t>, 11-13 Haziran 1999, Akdeniz Üniversitesi Tıp Fakültesi, Antalya.</w:t>
            </w:r>
          </w:p>
        </w:tc>
      </w:tr>
      <w:tr w:rsidR="00F746E5" w14:paraId="31377A6A" w14:textId="77777777">
        <w:tc>
          <w:tcPr>
            <w:tcW w:w="753" w:type="dxa"/>
          </w:tcPr>
          <w:p w14:paraId="69DDB32C" w14:textId="77777777" w:rsidR="00F746E5" w:rsidRDefault="00000000" w:rsidP="00F6346D">
            <w:pPr>
              <w:tabs>
                <w:tab w:val="left" w:pos="360"/>
              </w:tabs>
              <w:spacing w:before="100" w:beforeAutospacing="1" w:after="100" w:afterAutospacing="1"/>
              <w:jc w:val="center"/>
              <w:rPr>
                <w:b/>
              </w:rPr>
            </w:pPr>
            <w:r>
              <w:rPr>
                <w:b/>
              </w:rPr>
              <w:t>O.</w:t>
            </w:r>
            <w:r w:rsidR="00DB1271">
              <w:rPr>
                <w:b/>
              </w:rPr>
              <w:t>20</w:t>
            </w:r>
          </w:p>
        </w:tc>
        <w:tc>
          <w:tcPr>
            <w:tcW w:w="8853" w:type="dxa"/>
          </w:tcPr>
          <w:p w14:paraId="792F936B" w14:textId="77777777" w:rsidR="00F746E5" w:rsidRDefault="00000000">
            <w:pPr>
              <w:jc w:val="both"/>
            </w:pPr>
            <w:r>
              <w:rPr>
                <w:b/>
              </w:rPr>
              <w:t>Gelişimsel Sinirbilim-Uluslararası Katılımlı Yaz Okulu</w:t>
            </w:r>
            <w:r>
              <w:t>, 5-9 Temmuz 1999, Ege Üniversitesi Tıp Fakültesi, İzmir.</w:t>
            </w:r>
          </w:p>
        </w:tc>
      </w:tr>
    </w:tbl>
    <w:p w14:paraId="386008CE" w14:textId="77777777" w:rsidR="00351D92" w:rsidRDefault="00351D92" w:rsidP="00AC4B12"/>
    <w:sectPr w:rsidR="00351D92">
      <w:footerReference w:type="default" r:id="rId8"/>
      <w:pgSz w:w="11906" w:h="16838"/>
      <w:pgMar w:top="1258"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2D468" w14:textId="77777777" w:rsidR="00AF5267" w:rsidRDefault="00AF5267">
      <w:r>
        <w:separator/>
      </w:r>
    </w:p>
  </w:endnote>
  <w:endnote w:type="continuationSeparator" w:id="0">
    <w:p w14:paraId="63B494D6" w14:textId="77777777" w:rsidR="00AF5267" w:rsidRDefault="00AF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7EDE2" w14:textId="77777777" w:rsidR="00F746E5" w:rsidRDefault="00000000">
    <w:pPr>
      <w:pStyle w:val="AltBilgi"/>
      <w:jc w:val="right"/>
    </w:pPr>
    <w:r>
      <w:fldChar w:fldCharType="begin"/>
    </w:r>
    <w:r>
      <w:instrText xml:space="preserve"> PAGE   \* MERGEFORMAT </w:instrText>
    </w:r>
    <w:r>
      <w:fldChar w:fldCharType="separate"/>
    </w:r>
    <w:r>
      <w:rPr>
        <w:lang w:val="en-US"/>
      </w:rPr>
      <w:t>13</w:t>
    </w:r>
    <w:r>
      <w:fldChar w:fldCharType="end"/>
    </w:r>
  </w:p>
  <w:p w14:paraId="5D5DEFBC" w14:textId="77777777" w:rsidR="00F746E5" w:rsidRDefault="00F746E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1A3AD" w14:textId="77777777" w:rsidR="00AF5267" w:rsidRDefault="00AF5267">
      <w:r>
        <w:separator/>
      </w:r>
    </w:p>
  </w:footnote>
  <w:footnote w:type="continuationSeparator" w:id="0">
    <w:p w14:paraId="5F60EAD9" w14:textId="77777777" w:rsidR="00AF5267" w:rsidRDefault="00AF5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8B2623"/>
    <w:multiLevelType w:val="singleLevel"/>
    <w:tmpl w:val="848B2623"/>
    <w:lvl w:ilvl="0">
      <w:start w:val="10"/>
      <w:numFmt w:val="upperLetter"/>
      <w:suff w:val="space"/>
      <w:lvlText w:val="%1."/>
      <w:lvlJc w:val="left"/>
    </w:lvl>
  </w:abstractNum>
  <w:abstractNum w:abstractNumId="1" w15:restartNumberingAfterBreak="0">
    <w:nsid w:val="AFC970F7"/>
    <w:multiLevelType w:val="singleLevel"/>
    <w:tmpl w:val="AFC970F7"/>
    <w:lvl w:ilvl="0">
      <w:start w:val="3"/>
      <w:numFmt w:val="upperLetter"/>
      <w:suff w:val="space"/>
      <w:lvlText w:val="%1."/>
      <w:lvlJc w:val="left"/>
    </w:lvl>
  </w:abstractNum>
  <w:abstractNum w:abstractNumId="2" w15:restartNumberingAfterBreak="0">
    <w:nsid w:val="C45C131A"/>
    <w:multiLevelType w:val="singleLevel"/>
    <w:tmpl w:val="C45C131A"/>
    <w:lvl w:ilvl="0">
      <w:start w:val="1"/>
      <w:numFmt w:val="upperRoman"/>
      <w:suff w:val="space"/>
      <w:lvlText w:val="%1."/>
      <w:lvlJc w:val="left"/>
    </w:lvl>
  </w:abstractNum>
  <w:abstractNum w:abstractNumId="3" w15:restartNumberingAfterBreak="0">
    <w:nsid w:val="15CA2270"/>
    <w:multiLevelType w:val="hybridMultilevel"/>
    <w:tmpl w:val="72CEACB0"/>
    <w:lvl w:ilvl="0" w:tplc="47B43D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7EC35"/>
    <w:multiLevelType w:val="singleLevel"/>
    <w:tmpl w:val="2947EC35"/>
    <w:lvl w:ilvl="0">
      <w:start w:val="1"/>
      <w:numFmt w:val="decimal"/>
      <w:suff w:val="space"/>
      <w:lvlText w:val="%1."/>
      <w:lvlJc w:val="left"/>
    </w:lvl>
  </w:abstractNum>
  <w:abstractNum w:abstractNumId="5" w15:restartNumberingAfterBreak="0">
    <w:nsid w:val="33A92469"/>
    <w:multiLevelType w:val="multilevel"/>
    <w:tmpl w:val="33A92469"/>
    <w:lvl w:ilvl="0">
      <w:start w:val="197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20200320">
    <w:abstractNumId w:val="5"/>
  </w:num>
  <w:num w:numId="2" w16cid:durableId="1082684388">
    <w:abstractNumId w:val="1"/>
  </w:num>
  <w:num w:numId="3" w16cid:durableId="1352758618">
    <w:abstractNumId w:val="2"/>
  </w:num>
  <w:num w:numId="4" w16cid:durableId="1264071072">
    <w:abstractNumId w:val="0"/>
  </w:num>
  <w:num w:numId="5" w16cid:durableId="1897161666">
    <w:abstractNumId w:val="4"/>
  </w:num>
  <w:num w:numId="6" w16cid:durableId="206649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296"/>
    <w:rsid w:val="000024C3"/>
    <w:rsid w:val="00002F85"/>
    <w:rsid w:val="000041B3"/>
    <w:rsid w:val="00005577"/>
    <w:rsid w:val="00006483"/>
    <w:rsid w:val="0001159C"/>
    <w:rsid w:val="00012745"/>
    <w:rsid w:val="00012EC0"/>
    <w:rsid w:val="00015866"/>
    <w:rsid w:val="00015F4D"/>
    <w:rsid w:val="00016275"/>
    <w:rsid w:val="0002009E"/>
    <w:rsid w:val="00020783"/>
    <w:rsid w:val="00025E90"/>
    <w:rsid w:val="00030960"/>
    <w:rsid w:val="00032136"/>
    <w:rsid w:val="000337EC"/>
    <w:rsid w:val="0004110D"/>
    <w:rsid w:val="000414CF"/>
    <w:rsid w:val="00041A42"/>
    <w:rsid w:val="00043A5D"/>
    <w:rsid w:val="00055647"/>
    <w:rsid w:val="0005617F"/>
    <w:rsid w:val="00056C17"/>
    <w:rsid w:val="00061C40"/>
    <w:rsid w:val="000635A1"/>
    <w:rsid w:val="00063FE4"/>
    <w:rsid w:val="00064056"/>
    <w:rsid w:val="000645B0"/>
    <w:rsid w:val="00067209"/>
    <w:rsid w:val="00071742"/>
    <w:rsid w:val="000727E4"/>
    <w:rsid w:val="00080436"/>
    <w:rsid w:val="00083146"/>
    <w:rsid w:val="00084AF1"/>
    <w:rsid w:val="00085749"/>
    <w:rsid w:val="000A1257"/>
    <w:rsid w:val="000A16E9"/>
    <w:rsid w:val="000A3ABF"/>
    <w:rsid w:val="000A505F"/>
    <w:rsid w:val="000A681D"/>
    <w:rsid w:val="000A777E"/>
    <w:rsid w:val="000B1BCA"/>
    <w:rsid w:val="000B2691"/>
    <w:rsid w:val="000B3334"/>
    <w:rsid w:val="000B5D12"/>
    <w:rsid w:val="000C5F62"/>
    <w:rsid w:val="000C6841"/>
    <w:rsid w:val="000D1269"/>
    <w:rsid w:val="000D1E08"/>
    <w:rsid w:val="000D74E0"/>
    <w:rsid w:val="000E450D"/>
    <w:rsid w:val="000F0133"/>
    <w:rsid w:val="000F487D"/>
    <w:rsid w:val="001046F6"/>
    <w:rsid w:val="00105FB2"/>
    <w:rsid w:val="001070A0"/>
    <w:rsid w:val="00107525"/>
    <w:rsid w:val="00107943"/>
    <w:rsid w:val="001101D5"/>
    <w:rsid w:val="00110D01"/>
    <w:rsid w:val="00111246"/>
    <w:rsid w:val="001147A8"/>
    <w:rsid w:val="00115204"/>
    <w:rsid w:val="00115914"/>
    <w:rsid w:val="001161E2"/>
    <w:rsid w:val="00116A9C"/>
    <w:rsid w:val="00120F3D"/>
    <w:rsid w:val="00121F2D"/>
    <w:rsid w:val="001251F1"/>
    <w:rsid w:val="00125EEC"/>
    <w:rsid w:val="00130B9E"/>
    <w:rsid w:val="00134456"/>
    <w:rsid w:val="00135270"/>
    <w:rsid w:val="00135F74"/>
    <w:rsid w:val="00147503"/>
    <w:rsid w:val="00151624"/>
    <w:rsid w:val="00154025"/>
    <w:rsid w:val="001543FE"/>
    <w:rsid w:val="001559C6"/>
    <w:rsid w:val="00157794"/>
    <w:rsid w:val="001607AF"/>
    <w:rsid w:val="00164665"/>
    <w:rsid w:val="001654ED"/>
    <w:rsid w:val="001673F0"/>
    <w:rsid w:val="00172A27"/>
    <w:rsid w:val="0017326F"/>
    <w:rsid w:val="00173FCB"/>
    <w:rsid w:val="001828AF"/>
    <w:rsid w:val="00183CE0"/>
    <w:rsid w:val="00187EDD"/>
    <w:rsid w:val="001905ED"/>
    <w:rsid w:val="001923AE"/>
    <w:rsid w:val="001A2CDD"/>
    <w:rsid w:val="001A479D"/>
    <w:rsid w:val="001A63AA"/>
    <w:rsid w:val="001A70FF"/>
    <w:rsid w:val="001B0CB1"/>
    <w:rsid w:val="001B1B1B"/>
    <w:rsid w:val="001B2A68"/>
    <w:rsid w:val="001B367A"/>
    <w:rsid w:val="001B41CC"/>
    <w:rsid w:val="001B466F"/>
    <w:rsid w:val="001B6C27"/>
    <w:rsid w:val="001B7186"/>
    <w:rsid w:val="001C08F1"/>
    <w:rsid w:val="001D004D"/>
    <w:rsid w:val="001D1B3E"/>
    <w:rsid w:val="001D1C2E"/>
    <w:rsid w:val="001D3267"/>
    <w:rsid w:val="001D4FA5"/>
    <w:rsid w:val="001D6BE0"/>
    <w:rsid w:val="001E18D4"/>
    <w:rsid w:val="001F010F"/>
    <w:rsid w:val="001F0776"/>
    <w:rsid w:val="001F78C9"/>
    <w:rsid w:val="002023E4"/>
    <w:rsid w:val="00202C1A"/>
    <w:rsid w:val="002036CA"/>
    <w:rsid w:val="00205593"/>
    <w:rsid w:val="002057F2"/>
    <w:rsid w:val="00220C27"/>
    <w:rsid w:val="002213E1"/>
    <w:rsid w:val="00222BDA"/>
    <w:rsid w:val="002239FD"/>
    <w:rsid w:val="002254EB"/>
    <w:rsid w:val="00226930"/>
    <w:rsid w:val="00237846"/>
    <w:rsid w:val="00241BC7"/>
    <w:rsid w:val="00243616"/>
    <w:rsid w:val="002444F0"/>
    <w:rsid w:val="0025093C"/>
    <w:rsid w:val="00250CC1"/>
    <w:rsid w:val="00252C2D"/>
    <w:rsid w:val="0025327C"/>
    <w:rsid w:val="0025719C"/>
    <w:rsid w:val="002577D8"/>
    <w:rsid w:val="00261179"/>
    <w:rsid w:val="00262CC9"/>
    <w:rsid w:val="00265D61"/>
    <w:rsid w:val="00273638"/>
    <w:rsid w:val="00274B1A"/>
    <w:rsid w:val="00276899"/>
    <w:rsid w:val="002801EE"/>
    <w:rsid w:val="002832BC"/>
    <w:rsid w:val="002833E0"/>
    <w:rsid w:val="002849DE"/>
    <w:rsid w:val="00290384"/>
    <w:rsid w:val="00291DFA"/>
    <w:rsid w:val="00294D51"/>
    <w:rsid w:val="002966C3"/>
    <w:rsid w:val="00297280"/>
    <w:rsid w:val="002A2980"/>
    <w:rsid w:val="002A2DC0"/>
    <w:rsid w:val="002A3446"/>
    <w:rsid w:val="002A53B8"/>
    <w:rsid w:val="002A7014"/>
    <w:rsid w:val="002A71AD"/>
    <w:rsid w:val="002B0FE4"/>
    <w:rsid w:val="002B0FE8"/>
    <w:rsid w:val="002B29D7"/>
    <w:rsid w:val="002B333F"/>
    <w:rsid w:val="002B6483"/>
    <w:rsid w:val="002B7B28"/>
    <w:rsid w:val="002C0FE5"/>
    <w:rsid w:val="002D108D"/>
    <w:rsid w:val="002D22A2"/>
    <w:rsid w:val="002D3AC7"/>
    <w:rsid w:val="002D5B2D"/>
    <w:rsid w:val="002E085E"/>
    <w:rsid w:val="002E1DE6"/>
    <w:rsid w:val="002E2A95"/>
    <w:rsid w:val="002E3192"/>
    <w:rsid w:val="002E39A5"/>
    <w:rsid w:val="002E5118"/>
    <w:rsid w:val="002F3F34"/>
    <w:rsid w:val="002F77DF"/>
    <w:rsid w:val="00304380"/>
    <w:rsid w:val="003102C2"/>
    <w:rsid w:val="00312D84"/>
    <w:rsid w:val="003136EB"/>
    <w:rsid w:val="00316A15"/>
    <w:rsid w:val="003229C1"/>
    <w:rsid w:val="00327480"/>
    <w:rsid w:val="00330721"/>
    <w:rsid w:val="00330944"/>
    <w:rsid w:val="003429EF"/>
    <w:rsid w:val="00351D92"/>
    <w:rsid w:val="0035320E"/>
    <w:rsid w:val="00355541"/>
    <w:rsid w:val="003565F5"/>
    <w:rsid w:val="00357EEB"/>
    <w:rsid w:val="003606BF"/>
    <w:rsid w:val="003628B4"/>
    <w:rsid w:val="00367199"/>
    <w:rsid w:val="003671CE"/>
    <w:rsid w:val="003713D6"/>
    <w:rsid w:val="00375CF8"/>
    <w:rsid w:val="00381FCE"/>
    <w:rsid w:val="00384BBF"/>
    <w:rsid w:val="003878CD"/>
    <w:rsid w:val="003912FF"/>
    <w:rsid w:val="00396089"/>
    <w:rsid w:val="003A0990"/>
    <w:rsid w:val="003A0D98"/>
    <w:rsid w:val="003A7F60"/>
    <w:rsid w:val="003B0826"/>
    <w:rsid w:val="003B1952"/>
    <w:rsid w:val="003B1AA7"/>
    <w:rsid w:val="003B28E8"/>
    <w:rsid w:val="003B365B"/>
    <w:rsid w:val="003B388A"/>
    <w:rsid w:val="003B540E"/>
    <w:rsid w:val="003B721E"/>
    <w:rsid w:val="003B79A2"/>
    <w:rsid w:val="003C1236"/>
    <w:rsid w:val="003C24C4"/>
    <w:rsid w:val="003C3CA9"/>
    <w:rsid w:val="003C75CD"/>
    <w:rsid w:val="003C7863"/>
    <w:rsid w:val="003C78D0"/>
    <w:rsid w:val="003C798A"/>
    <w:rsid w:val="003D18A5"/>
    <w:rsid w:val="003D32F5"/>
    <w:rsid w:val="003D3732"/>
    <w:rsid w:val="003D389A"/>
    <w:rsid w:val="003D5FE8"/>
    <w:rsid w:val="003E4456"/>
    <w:rsid w:val="003E6BD9"/>
    <w:rsid w:val="003F1121"/>
    <w:rsid w:val="003F163B"/>
    <w:rsid w:val="0040120E"/>
    <w:rsid w:val="00410398"/>
    <w:rsid w:val="004115E6"/>
    <w:rsid w:val="004162EE"/>
    <w:rsid w:val="004240C0"/>
    <w:rsid w:val="004325A7"/>
    <w:rsid w:val="004348AE"/>
    <w:rsid w:val="0044105D"/>
    <w:rsid w:val="00441985"/>
    <w:rsid w:val="0044554E"/>
    <w:rsid w:val="00445869"/>
    <w:rsid w:val="004540DC"/>
    <w:rsid w:val="00455DC5"/>
    <w:rsid w:val="00460760"/>
    <w:rsid w:val="004608EA"/>
    <w:rsid w:val="004612E6"/>
    <w:rsid w:val="00462AF7"/>
    <w:rsid w:val="00467D08"/>
    <w:rsid w:val="00467F32"/>
    <w:rsid w:val="0047225C"/>
    <w:rsid w:val="0047472C"/>
    <w:rsid w:val="0047736D"/>
    <w:rsid w:val="004860EA"/>
    <w:rsid w:val="004940E5"/>
    <w:rsid w:val="00494FA3"/>
    <w:rsid w:val="00495ECA"/>
    <w:rsid w:val="004A27C8"/>
    <w:rsid w:val="004A6A94"/>
    <w:rsid w:val="004B08F0"/>
    <w:rsid w:val="004B0CAF"/>
    <w:rsid w:val="004C19E6"/>
    <w:rsid w:val="004C5EBD"/>
    <w:rsid w:val="004C77AB"/>
    <w:rsid w:val="004D2C37"/>
    <w:rsid w:val="004E1524"/>
    <w:rsid w:val="004E39AB"/>
    <w:rsid w:val="004E713E"/>
    <w:rsid w:val="004E7374"/>
    <w:rsid w:val="004F2B45"/>
    <w:rsid w:val="004F3C6A"/>
    <w:rsid w:val="004F487C"/>
    <w:rsid w:val="004F5D77"/>
    <w:rsid w:val="00501291"/>
    <w:rsid w:val="00505502"/>
    <w:rsid w:val="00513D8B"/>
    <w:rsid w:val="00515002"/>
    <w:rsid w:val="00520287"/>
    <w:rsid w:val="0052036D"/>
    <w:rsid w:val="00525AF3"/>
    <w:rsid w:val="00525FD9"/>
    <w:rsid w:val="00534073"/>
    <w:rsid w:val="00534C54"/>
    <w:rsid w:val="00541240"/>
    <w:rsid w:val="005415D7"/>
    <w:rsid w:val="0054283F"/>
    <w:rsid w:val="00543119"/>
    <w:rsid w:val="0054380D"/>
    <w:rsid w:val="005478C5"/>
    <w:rsid w:val="0055180C"/>
    <w:rsid w:val="0056210A"/>
    <w:rsid w:val="00564261"/>
    <w:rsid w:val="00572D8F"/>
    <w:rsid w:val="005734E7"/>
    <w:rsid w:val="00582464"/>
    <w:rsid w:val="00583518"/>
    <w:rsid w:val="005864F2"/>
    <w:rsid w:val="005907D9"/>
    <w:rsid w:val="00594BE7"/>
    <w:rsid w:val="00595F85"/>
    <w:rsid w:val="0059739A"/>
    <w:rsid w:val="005A0BD3"/>
    <w:rsid w:val="005A1BBF"/>
    <w:rsid w:val="005A243A"/>
    <w:rsid w:val="005A2D5D"/>
    <w:rsid w:val="005A3C6B"/>
    <w:rsid w:val="005A6A7C"/>
    <w:rsid w:val="005B2075"/>
    <w:rsid w:val="005B3238"/>
    <w:rsid w:val="005B5FBC"/>
    <w:rsid w:val="005C49A5"/>
    <w:rsid w:val="005C7713"/>
    <w:rsid w:val="005C7CEA"/>
    <w:rsid w:val="005D3444"/>
    <w:rsid w:val="005D3D1B"/>
    <w:rsid w:val="005D7D57"/>
    <w:rsid w:val="005E0FDC"/>
    <w:rsid w:val="005E22FE"/>
    <w:rsid w:val="005F5A7B"/>
    <w:rsid w:val="00600765"/>
    <w:rsid w:val="0060216B"/>
    <w:rsid w:val="00603F21"/>
    <w:rsid w:val="006059BA"/>
    <w:rsid w:val="00612D6D"/>
    <w:rsid w:val="006146C4"/>
    <w:rsid w:val="006147A7"/>
    <w:rsid w:val="00616C6C"/>
    <w:rsid w:val="0062269B"/>
    <w:rsid w:val="0062299F"/>
    <w:rsid w:val="00623AD5"/>
    <w:rsid w:val="00632B3F"/>
    <w:rsid w:val="00635B76"/>
    <w:rsid w:val="0063676A"/>
    <w:rsid w:val="006475F3"/>
    <w:rsid w:val="00651136"/>
    <w:rsid w:val="006604F9"/>
    <w:rsid w:val="006615E9"/>
    <w:rsid w:val="00665459"/>
    <w:rsid w:val="00665A12"/>
    <w:rsid w:val="00670AEF"/>
    <w:rsid w:val="00677B73"/>
    <w:rsid w:val="006804CF"/>
    <w:rsid w:val="0068279A"/>
    <w:rsid w:val="00687A5A"/>
    <w:rsid w:val="00692505"/>
    <w:rsid w:val="00693B27"/>
    <w:rsid w:val="006943E6"/>
    <w:rsid w:val="006A1975"/>
    <w:rsid w:val="006C66AB"/>
    <w:rsid w:val="006C7462"/>
    <w:rsid w:val="006D0316"/>
    <w:rsid w:val="006D4449"/>
    <w:rsid w:val="006D5104"/>
    <w:rsid w:val="006D5B27"/>
    <w:rsid w:val="006D5C26"/>
    <w:rsid w:val="006D5F98"/>
    <w:rsid w:val="006E0986"/>
    <w:rsid w:val="006E6779"/>
    <w:rsid w:val="006E6A5C"/>
    <w:rsid w:val="006F1253"/>
    <w:rsid w:val="006F46DD"/>
    <w:rsid w:val="00707409"/>
    <w:rsid w:val="0071201A"/>
    <w:rsid w:val="007166B2"/>
    <w:rsid w:val="00717C7F"/>
    <w:rsid w:val="00717E75"/>
    <w:rsid w:val="00723E63"/>
    <w:rsid w:val="007242C4"/>
    <w:rsid w:val="00734C60"/>
    <w:rsid w:val="00741417"/>
    <w:rsid w:val="00743EDD"/>
    <w:rsid w:val="007441DE"/>
    <w:rsid w:val="00744483"/>
    <w:rsid w:val="00746A32"/>
    <w:rsid w:val="00747493"/>
    <w:rsid w:val="00750A60"/>
    <w:rsid w:val="007527D5"/>
    <w:rsid w:val="00753A00"/>
    <w:rsid w:val="0075437C"/>
    <w:rsid w:val="00766030"/>
    <w:rsid w:val="007661FC"/>
    <w:rsid w:val="00766C15"/>
    <w:rsid w:val="007722DF"/>
    <w:rsid w:val="00772BC6"/>
    <w:rsid w:val="00773279"/>
    <w:rsid w:val="00773B24"/>
    <w:rsid w:val="007741E8"/>
    <w:rsid w:val="00775AD0"/>
    <w:rsid w:val="007778A0"/>
    <w:rsid w:val="00781A99"/>
    <w:rsid w:val="00783A76"/>
    <w:rsid w:val="00786E96"/>
    <w:rsid w:val="00787AB9"/>
    <w:rsid w:val="00790D27"/>
    <w:rsid w:val="00791F1A"/>
    <w:rsid w:val="007959E7"/>
    <w:rsid w:val="0079638F"/>
    <w:rsid w:val="00796A32"/>
    <w:rsid w:val="007A6425"/>
    <w:rsid w:val="007A77D8"/>
    <w:rsid w:val="007B1037"/>
    <w:rsid w:val="007B1E2A"/>
    <w:rsid w:val="007B457F"/>
    <w:rsid w:val="007B5662"/>
    <w:rsid w:val="007B6666"/>
    <w:rsid w:val="007C1DCA"/>
    <w:rsid w:val="007C26BF"/>
    <w:rsid w:val="007C2F74"/>
    <w:rsid w:val="007C3F42"/>
    <w:rsid w:val="007C45EE"/>
    <w:rsid w:val="007C6132"/>
    <w:rsid w:val="007C65B7"/>
    <w:rsid w:val="007C7B61"/>
    <w:rsid w:val="007D07F6"/>
    <w:rsid w:val="007D1673"/>
    <w:rsid w:val="007D3308"/>
    <w:rsid w:val="007D3366"/>
    <w:rsid w:val="007D3F9B"/>
    <w:rsid w:val="007E1BB2"/>
    <w:rsid w:val="007E2024"/>
    <w:rsid w:val="007E3A83"/>
    <w:rsid w:val="007F02C2"/>
    <w:rsid w:val="007F0434"/>
    <w:rsid w:val="007F2F9F"/>
    <w:rsid w:val="007F582F"/>
    <w:rsid w:val="007F58EA"/>
    <w:rsid w:val="007F72A9"/>
    <w:rsid w:val="007F7CAB"/>
    <w:rsid w:val="008009A7"/>
    <w:rsid w:val="008021D5"/>
    <w:rsid w:val="00802937"/>
    <w:rsid w:val="00804812"/>
    <w:rsid w:val="0080671E"/>
    <w:rsid w:val="00811566"/>
    <w:rsid w:val="008124FD"/>
    <w:rsid w:val="008142BC"/>
    <w:rsid w:val="0081756D"/>
    <w:rsid w:val="008207EC"/>
    <w:rsid w:val="00823859"/>
    <w:rsid w:val="00826533"/>
    <w:rsid w:val="00827244"/>
    <w:rsid w:val="00827D1C"/>
    <w:rsid w:val="00830369"/>
    <w:rsid w:val="008318F6"/>
    <w:rsid w:val="008342D5"/>
    <w:rsid w:val="00834953"/>
    <w:rsid w:val="00837EEC"/>
    <w:rsid w:val="008421BE"/>
    <w:rsid w:val="00842E10"/>
    <w:rsid w:val="00843307"/>
    <w:rsid w:val="00847206"/>
    <w:rsid w:val="00853114"/>
    <w:rsid w:val="0085769C"/>
    <w:rsid w:val="008652CD"/>
    <w:rsid w:val="00870C6C"/>
    <w:rsid w:val="008718BF"/>
    <w:rsid w:val="00873C0A"/>
    <w:rsid w:val="00875659"/>
    <w:rsid w:val="00880303"/>
    <w:rsid w:val="00884E49"/>
    <w:rsid w:val="0089273E"/>
    <w:rsid w:val="00893106"/>
    <w:rsid w:val="00895426"/>
    <w:rsid w:val="008A5EE2"/>
    <w:rsid w:val="008A635A"/>
    <w:rsid w:val="008A6DFC"/>
    <w:rsid w:val="008B1A69"/>
    <w:rsid w:val="008B503D"/>
    <w:rsid w:val="008B6671"/>
    <w:rsid w:val="008C046D"/>
    <w:rsid w:val="008C085F"/>
    <w:rsid w:val="008C132C"/>
    <w:rsid w:val="008C2F64"/>
    <w:rsid w:val="008C5053"/>
    <w:rsid w:val="008D1349"/>
    <w:rsid w:val="008D3A3D"/>
    <w:rsid w:val="008D40A2"/>
    <w:rsid w:val="008D60FA"/>
    <w:rsid w:val="008E1EB2"/>
    <w:rsid w:val="008E302D"/>
    <w:rsid w:val="008E4412"/>
    <w:rsid w:val="008E5233"/>
    <w:rsid w:val="008F24B0"/>
    <w:rsid w:val="008F2E12"/>
    <w:rsid w:val="008F69AA"/>
    <w:rsid w:val="0090004A"/>
    <w:rsid w:val="00900593"/>
    <w:rsid w:val="0090298A"/>
    <w:rsid w:val="0090456D"/>
    <w:rsid w:val="009047A8"/>
    <w:rsid w:val="00904DC1"/>
    <w:rsid w:val="009103F1"/>
    <w:rsid w:val="00910A94"/>
    <w:rsid w:val="00913D5A"/>
    <w:rsid w:val="00914A5D"/>
    <w:rsid w:val="00922B50"/>
    <w:rsid w:val="00923394"/>
    <w:rsid w:val="00926B82"/>
    <w:rsid w:val="00931F54"/>
    <w:rsid w:val="009415D7"/>
    <w:rsid w:val="00942842"/>
    <w:rsid w:val="00942DF4"/>
    <w:rsid w:val="00944D80"/>
    <w:rsid w:val="0094507C"/>
    <w:rsid w:val="00946E38"/>
    <w:rsid w:val="00952421"/>
    <w:rsid w:val="009637D1"/>
    <w:rsid w:val="009642EC"/>
    <w:rsid w:val="00964613"/>
    <w:rsid w:val="009827FA"/>
    <w:rsid w:val="00983E0B"/>
    <w:rsid w:val="009A08DB"/>
    <w:rsid w:val="009A12DE"/>
    <w:rsid w:val="009A1582"/>
    <w:rsid w:val="009A25AB"/>
    <w:rsid w:val="009A6B70"/>
    <w:rsid w:val="009A74F9"/>
    <w:rsid w:val="009B17FA"/>
    <w:rsid w:val="009B1F07"/>
    <w:rsid w:val="009B2602"/>
    <w:rsid w:val="009B306B"/>
    <w:rsid w:val="009B323A"/>
    <w:rsid w:val="009B352B"/>
    <w:rsid w:val="009C26E9"/>
    <w:rsid w:val="009C51CC"/>
    <w:rsid w:val="009C5CFE"/>
    <w:rsid w:val="009C678E"/>
    <w:rsid w:val="009D6FF3"/>
    <w:rsid w:val="009E0204"/>
    <w:rsid w:val="009E195F"/>
    <w:rsid w:val="009E7A8C"/>
    <w:rsid w:val="009F198B"/>
    <w:rsid w:val="009F2262"/>
    <w:rsid w:val="009F6017"/>
    <w:rsid w:val="00A005EA"/>
    <w:rsid w:val="00A04799"/>
    <w:rsid w:val="00A14011"/>
    <w:rsid w:val="00A3239D"/>
    <w:rsid w:val="00A333DD"/>
    <w:rsid w:val="00A35403"/>
    <w:rsid w:val="00A41468"/>
    <w:rsid w:val="00A4236A"/>
    <w:rsid w:val="00A429D8"/>
    <w:rsid w:val="00A43059"/>
    <w:rsid w:val="00A46B8F"/>
    <w:rsid w:val="00A50A59"/>
    <w:rsid w:val="00A512F1"/>
    <w:rsid w:val="00A514F1"/>
    <w:rsid w:val="00A51D2C"/>
    <w:rsid w:val="00A56B11"/>
    <w:rsid w:val="00A570FF"/>
    <w:rsid w:val="00A6097C"/>
    <w:rsid w:val="00A62D6F"/>
    <w:rsid w:val="00A63A6D"/>
    <w:rsid w:val="00A63F1D"/>
    <w:rsid w:val="00A6564B"/>
    <w:rsid w:val="00A6701E"/>
    <w:rsid w:val="00A71A01"/>
    <w:rsid w:val="00A73125"/>
    <w:rsid w:val="00A73E69"/>
    <w:rsid w:val="00A90377"/>
    <w:rsid w:val="00A90DB8"/>
    <w:rsid w:val="00A910D8"/>
    <w:rsid w:val="00A92666"/>
    <w:rsid w:val="00A929E9"/>
    <w:rsid w:val="00A94698"/>
    <w:rsid w:val="00AA5449"/>
    <w:rsid w:val="00AA76F3"/>
    <w:rsid w:val="00AB0DA8"/>
    <w:rsid w:val="00AB3245"/>
    <w:rsid w:val="00AB7149"/>
    <w:rsid w:val="00AB72F4"/>
    <w:rsid w:val="00AC093B"/>
    <w:rsid w:val="00AC14A6"/>
    <w:rsid w:val="00AC3526"/>
    <w:rsid w:val="00AC4B12"/>
    <w:rsid w:val="00AC5638"/>
    <w:rsid w:val="00AD0268"/>
    <w:rsid w:val="00AD1E7E"/>
    <w:rsid w:val="00AD4788"/>
    <w:rsid w:val="00AE2026"/>
    <w:rsid w:val="00AE323A"/>
    <w:rsid w:val="00AE3E13"/>
    <w:rsid w:val="00AE7C74"/>
    <w:rsid w:val="00AF4F8A"/>
    <w:rsid w:val="00AF5267"/>
    <w:rsid w:val="00AF59B5"/>
    <w:rsid w:val="00B11DCB"/>
    <w:rsid w:val="00B13109"/>
    <w:rsid w:val="00B14713"/>
    <w:rsid w:val="00B20A54"/>
    <w:rsid w:val="00B3240D"/>
    <w:rsid w:val="00B32CDC"/>
    <w:rsid w:val="00B3419F"/>
    <w:rsid w:val="00B40EB0"/>
    <w:rsid w:val="00B42C1F"/>
    <w:rsid w:val="00B43235"/>
    <w:rsid w:val="00B4650A"/>
    <w:rsid w:val="00B46563"/>
    <w:rsid w:val="00B53532"/>
    <w:rsid w:val="00B5778C"/>
    <w:rsid w:val="00B6284A"/>
    <w:rsid w:val="00B66F35"/>
    <w:rsid w:val="00B67C13"/>
    <w:rsid w:val="00B72DC9"/>
    <w:rsid w:val="00B734E9"/>
    <w:rsid w:val="00B77AD4"/>
    <w:rsid w:val="00B8241E"/>
    <w:rsid w:val="00B934AC"/>
    <w:rsid w:val="00B9620C"/>
    <w:rsid w:val="00B97874"/>
    <w:rsid w:val="00B97B9A"/>
    <w:rsid w:val="00BB0B8B"/>
    <w:rsid w:val="00BB4945"/>
    <w:rsid w:val="00BC0D27"/>
    <w:rsid w:val="00BC0F78"/>
    <w:rsid w:val="00BC60DA"/>
    <w:rsid w:val="00BC7E23"/>
    <w:rsid w:val="00BD00D6"/>
    <w:rsid w:val="00BD0323"/>
    <w:rsid w:val="00BD11B0"/>
    <w:rsid w:val="00BD2284"/>
    <w:rsid w:val="00BD6589"/>
    <w:rsid w:val="00BD7639"/>
    <w:rsid w:val="00BE4047"/>
    <w:rsid w:val="00BE50C1"/>
    <w:rsid w:val="00BE701E"/>
    <w:rsid w:val="00BF3811"/>
    <w:rsid w:val="00BF5923"/>
    <w:rsid w:val="00C02539"/>
    <w:rsid w:val="00C02F68"/>
    <w:rsid w:val="00C072FA"/>
    <w:rsid w:val="00C10281"/>
    <w:rsid w:val="00C13B43"/>
    <w:rsid w:val="00C14196"/>
    <w:rsid w:val="00C141EA"/>
    <w:rsid w:val="00C23102"/>
    <w:rsid w:val="00C23670"/>
    <w:rsid w:val="00C23A4B"/>
    <w:rsid w:val="00C264C3"/>
    <w:rsid w:val="00C352B9"/>
    <w:rsid w:val="00C36467"/>
    <w:rsid w:val="00C43973"/>
    <w:rsid w:val="00C52DC5"/>
    <w:rsid w:val="00C54707"/>
    <w:rsid w:val="00C60C55"/>
    <w:rsid w:val="00C611BD"/>
    <w:rsid w:val="00C611F0"/>
    <w:rsid w:val="00C62530"/>
    <w:rsid w:val="00C63A91"/>
    <w:rsid w:val="00C65B71"/>
    <w:rsid w:val="00C70833"/>
    <w:rsid w:val="00C713A3"/>
    <w:rsid w:val="00C742B0"/>
    <w:rsid w:val="00C76311"/>
    <w:rsid w:val="00C80FC8"/>
    <w:rsid w:val="00C8240C"/>
    <w:rsid w:val="00C86FF4"/>
    <w:rsid w:val="00C9138B"/>
    <w:rsid w:val="00C95347"/>
    <w:rsid w:val="00C957BC"/>
    <w:rsid w:val="00C960D8"/>
    <w:rsid w:val="00CA0E31"/>
    <w:rsid w:val="00CA2672"/>
    <w:rsid w:val="00CA29EC"/>
    <w:rsid w:val="00CA3FDB"/>
    <w:rsid w:val="00CA77C7"/>
    <w:rsid w:val="00CB01C8"/>
    <w:rsid w:val="00CB19E5"/>
    <w:rsid w:val="00CB356A"/>
    <w:rsid w:val="00CB5F88"/>
    <w:rsid w:val="00CB632F"/>
    <w:rsid w:val="00CB6E93"/>
    <w:rsid w:val="00CC1244"/>
    <w:rsid w:val="00CC3DCC"/>
    <w:rsid w:val="00CC5E88"/>
    <w:rsid w:val="00CC737A"/>
    <w:rsid w:val="00CD1E96"/>
    <w:rsid w:val="00CD2554"/>
    <w:rsid w:val="00CD5415"/>
    <w:rsid w:val="00CE02CA"/>
    <w:rsid w:val="00CE0E03"/>
    <w:rsid w:val="00CE2F5E"/>
    <w:rsid w:val="00CE378D"/>
    <w:rsid w:val="00CE5822"/>
    <w:rsid w:val="00CE6D83"/>
    <w:rsid w:val="00CE7EED"/>
    <w:rsid w:val="00CF2632"/>
    <w:rsid w:val="00CF3CC7"/>
    <w:rsid w:val="00D05364"/>
    <w:rsid w:val="00D06163"/>
    <w:rsid w:val="00D10E3D"/>
    <w:rsid w:val="00D15D5A"/>
    <w:rsid w:val="00D2257B"/>
    <w:rsid w:val="00D25639"/>
    <w:rsid w:val="00D269DC"/>
    <w:rsid w:val="00D346F0"/>
    <w:rsid w:val="00D348EA"/>
    <w:rsid w:val="00D413DF"/>
    <w:rsid w:val="00D41BE0"/>
    <w:rsid w:val="00D429FF"/>
    <w:rsid w:val="00D45085"/>
    <w:rsid w:val="00D46001"/>
    <w:rsid w:val="00D460D8"/>
    <w:rsid w:val="00D47B4B"/>
    <w:rsid w:val="00D51A00"/>
    <w:rsid w:val="00D5308A"/>
    <w:rsid w:val="00D53743"/>
    <w:rsid w:val="00D54098"/>
    <w:rsid w:val="00D55BF9"/>
    <w:rsid w:val="00D60A75"/>
    <w:rsid w:val="00D630AC"/>
    <w:rsid w:val="00D64765"/>
    <w:rsid w:val="00D66B48"/>
    <w:rsid w:val="00D70363"/>
    <w:rsid w:val="00D71983"/>
    <w:rsid w:val="00D71CD3"/>
    <w:rsid w:val="00D77E64"/>
    <w:rsid w:val="00D855FD"/>
    <w:rsid w:val="00D905D4"/>
    <w:rsid w:val="00D9063E"/>
    <w:rsid w:val="00D90F24"/>
    <w:rsid w:val="00D92410"/>
    <w:rsid w:val="00D94153"/>
    <w:rsid w:val="00DA580F"/>
    <w:rsid w:val="00DA5BFC"/>
    <w:rsid w:val="00DA78EE"/>
    <w:rsid w:val="00DB1271"/>
    <w:rsid w:val="00DB1D0C"/>
    <w:rsid w:val="00DB21F6"/>
    <w:rsid w:val="00DB4FC1"/>
    <w:rsid w:val="00DB55D2"/>
    <w:rsid w:val="00DC1F2F"/>
    <w:rsid w:val="00DC2C80"/>
    <w:rsid w:val="00DD07D5"/>
    <w:rsid w:val="00DD2041"/>
    <w:rsid w:val="00DD414B"/>
    <w:rsid w:val="00DD4615"/>
    <w:rsid w:val="00DD5679"/>
    <w:rsid w:val="00DD6F96"/>
    <w:rsid w:val="00DE5680"/>
    <w:rsid w:val="00DE5E0B"/>
    <w:rsid w:val="00DE6006"/>
    <w:rsid w:val="00DF1052"/>
    <w:rsid w:val="00DF3656"/>
    <w:rsid w:val="00DF4250"/>
    <w:rsid w:val="00DF542F"/>
    <w:rsid w:val="00DF59A3"/>
    <w:rsid w:val="00E03894"/>
    <w:rsid w:val="00E0689B"/>
    <w:rsid w:val="00E06D39"/>
    <w:rsid w:val="00E13834"/>
    <w:rsid w:val="00E15562"/>
    <w:rsid w:val="00E21981"/>
    <w:rsid w:val="00E23AAC"/>
    <w:rsid w:val="00E244D8"/>
    <w:rsid w:val="00E25AED"/>
    <w:rsid w:val="00E27963"/>
    <w:rsid w:val="00E27FC9"/>
    <w:rsid w:val="00E31405"/>
    <w:rsid w:val="00E329EC"/>
    <w:rsid w:val="00E33C08"/>
    <w:rsid w:val="00E34158"/>
    <w:rsid w:val="00E35443"/>
    <w:rsid w:val="00E36473"/>
    <w:rsid w:val="00E36A76"/>
    <w:rsid w:val="00E36D5E"/>
    <w:rsid w:val="00E41A9D"/>
    <w:rsid w:val="00E4303D"/>
    <w:rsid w:val="00E43F3F"/>
    <w:rsid w:val="00E450AF"/>
    <w:rsid w:val="00E45549"/>
    <w:rsid w:val="00E45C89"/>
    <w:rsid w:val="00E46B63"/>
    <w:rsid w:val="00E47D5E"/>
    <w:rsid w:val="00E537C4"/>
    <w:rsid w:val="00E5457C"/>
    <w:rsid w:val="00E65623"/>
    <w:rsid w:val="00E663E1"/>
    <w:rsid w:val="00E666CE"/>
    <w:rsid w:val="00E67F46"/>
    <w:rsid w:val="00E72088"/>
    <w:rsid w:val="00E8184C"/>
    <w:rsid w:val="00E827CB"/>
    <w:rsid w:val="00E82DD2"/>
    <w:rsid w:val="00E84190"/>
    <w:rsid w:val="00E842F1"/>
    <w:rsid w:val="00E871D1"/>
    <w:rsid w:val="00E9291A"/>
    <w:rsid w:val="00E93DEE"/>
    <w:rsid w:val="00E967BC"/>
    <w:rsid w:val="00EA043D"/>
    <w:rsid w:val="00EA4293"/>
    <w:rsid w:val="00EA5140"/>
    <w:rsid w:val="00EA575F"/>
    <w:rsid w:val="00EA5C7B"/>
    <w:rsid w:val="00EB19DD"/>
    <w:rsid w:val="00EB2BD2"/>
    <w:rsid w:val="00EC6263"/>
    <w:rsid w:val="00EC66D7"/>
    <w:rsid w:val="00EC7760"/>
    <w:rsid w:val="00EC793A"/>
    <w:rsid w:val="00ED2B3C"/>
    <w:rsid w:val="00EE1C7D"/>
    <w:rsid w:val="00EE6794"/>
    <w:rsid w:val="00EF2EEC"/>
    <w:rsid w:val="00EF58A8"/>
    <w:rsid w:val="00EF5E95"/>
    <w:rsid w:val="00EF668E"/>
    <w:rsid w:val="00EF70F1"/>
    <w:rsid w:val="00EF7319"/>
    <w:rsid w:val="00F0172F"/>
    <w:rsid w:val="00F05C3D"/>
    <w:rsid w:val="00F11664"/>
    <w:rsid w:val="00F12B67"/>
    <w:rsid w:val="00F14854"/>
    <w:rsid w:val="00F14C0E"/>
    <w:rsid w:val="00F1632B"/>
    <w:rsid w:val="00F17FAF"/>
    <w:rsid w:val="00F21888"/>
    <w:rsid w:val="00F2449D"/>
    <w:rsid w:val="00F2628A"/>
    <w:rsid w:val="00F27F37"/>
    <w:rsid w:val="00F309C1"/>
    <w:rsid w:val="00F32936"/>
    <w:rsid w:val="00F33360"/>
    <w:rsid w:val="00F41E28"/>
    <w:rsid w:val="00F4296C"/>
    <w:rsid w:val="00F430BE"/>
    <w:rsid w:val="00F47691"/>
    <w:rsid w:val="00F50141"/>
    <w:rsid w:val="00F50D0F"/>
    <w:rsid w:val="00F51C30"/>
    <w:rsid w:val="00F53D0E"/>
    <w:rsid w:val="00F55102"/>
    <w:rsid w:val="00F6346D"/>
    <w:rsid w:val="00F679E9"/>
    <w:rsid w:val="00F70419"/>
    <w:rsid w:val="00F729E3"/>
    <w:rsid w:val="00F72AFC"/>
    <w:rsid w:val="00F74250"/>
    <w:rsid w:val="00F746E5"/>
    <w:rsid w:val="00F80FE7"/>
    <w:rsid w:val="00F81DB6"/>
    <w:rsid w:val="00F8596F"/>
    <w:rsid w:val="00F85B18"/>
    <w:rsid w:val="00F87CC2"/>
    <w:rsid w:val="00F94264"/>
    <w:rsid w:val="00FA00F6"/>
    <w:rsid w:val="00FA1510"/>
    <w:rsid w:val="00FA18A0"/>
    <w:rsid w:val="00FA6189"/>
    <w:rsid w:val="00FB1508"/>
    <w:rsid w:val="00FB359B"/>
    <w:rsid w:val="00FB5F47"/>
    <w:rsid w:val="00FB731C"/>
    <w:rsid w:val="00FC35C1"/>
    <w:rsid w:val="00FC5C2E"/>
    <w:rsid w:val="00FC61B1"/>
    <w:rsid w:val="00FC6F9E"/>
    <w:rsid w:val="00FC73B2"/>
    <w:rsid w:val="00FD373C"/>
    <w:rsid w:val="00FD4882"/>
    <w:rsid w:val="00FD66D9"/>
    <w:rsid w:val="00FE0015"/>
    <w:rsid w:val="00FE3D0F"/>
    <w:rsid w:val="00FF01AF"/>
    <w:rsid w:val="00FF054C"/>
    <w:rsid w:val="00FF0F50"/>
    <w:rsid w:val="00FF4214"/>
    <w:rsid w:val="00FF775A"/>
    <w:rsid w:val="00FF7ABC"/>
    <w:rsid w:val="010E17F7"/>
    <w:rsid w:val="01503BDE"/>
    <w:rsid w:val="050A2CC2"/>
    <w:rsid w:val="07504933"/>
    <w:rsid w:val="075F54E0"/>
    <w:rsid w:val="090254A5"/>
    <w:rsid w:val="0C6D4EB7"/>
    <w:rsid w:val="0CE53E8D"/>
    <w:rsid w:val="0E8A5AB6"/>
    <w:rsid w:val="0FB56E19"/>
    <w:rsid w:val="13FF6D01"/>
    <w:rsid w:val="1D4B2CF4"/>
    <w:rsid w:val="1F5A468C"/>
    <w:rsid w:val="215C160A"/>
    <w:rsid w:val="23893F10"/>
    <w:rsid w:val="24B02438"/>
    <w:rsid w:val="28976449"/>
    <w:rsid w:val="2A73487E"/>
    <w:rsid w:val="2AC46DA1"/>
    <w:rsid w:val="2B5F6259"/>
    <w:rsid w:val="2BBC1A43"/>
    <w:rsid w:val="2CA74B73"/>
    <w:rsid w:val="3429707C"/>
    <w:rsid w:val="37E824A6"/>
    <w:rsid w:val="40975CA0"/>
    <w:rsid w:val="412204C5"/>
    <w:rsid w:val="44311319"/>
    <w:rsid w:val="4746146F"/>
    <w:rsid w:val="49B203AA"/>
    <w:rsid w:val="4AE759BD"/>
    <w:rsid w:val="4C001C5B"/>
    <w:rsid w:val="51646EE3"/>
    <w:rsid w:val="57E71C3A"/>
    <w:rsid w:val="61905EC7"/>
    <w:rsid w:val="63AC36DA"/>
    <w:rsid w:val="67C876F2"/>
    <w:rsid w:val="69130C20"/>
    <w:rsid w:val="6AD876FE"/>
    <w:rsid w:val="6D3D60FC"/>
    <w:rsid w:val="6F5E3CCD"/>
    <w:rsid w:val="706438C9"/>
    <w:rsid w:val="7BD835B2"/>
    <w:rsid w:val="7C4D7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4FF41"/>
  <w15:chartTrackingRefBased/>
  <w15:docId w15:val="{F74CF6A0-82D9-4F00-B8A6-25C9BACD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tr-TR"/>
    </w:rPr>
  </w:style>
  <w:style w:type="paragraph" w:styleId="Balk1">
    <w:name w:val="heading 1"/>
    <w:basedOn w:val="Normal"/>
    <w:next w:val="Normal"/>
    <w:qFormat/>
    <w:pPr>
      <w:keepNext/>
      <w:spacing w:before="100" w:beforeAutospacing="1" w:after="100" w:afterAutospacing="1"/>
      <w:jc w:val="center"/>
      <w:outlineLvl w:val="0"/>
    </w:pPr>
    <w:rPr>
      <w:b/>
      <w:color w:val="000080"/>
      <w:szCs w:val="20"/>
      <w:lang w:val="en-AU"/>
    </w:rPr>
  </w:style>
  <w:style w:type="paragraph" w:styleId="Balk2">
    <w:name w:val="heading 2"/>
    <w:basedOn w:val="Normal"/>
    <w:next w:val="Normal"/>
    <w:qFormat/>
    <w:pPr>
      <w:keepNext/>
      <w:tabs>
        <w:tab w:val="left" w:pos="360"/>
      </w:tabs>
      <w:spacing w:before="100" w:beforeAutospacing="1" w:after="100" w:afterAutospacing="1"/>
      <w:ind w:left="360" w:hanging="360"/>
      <w:jc w:val="both"/>
      <w:outlineLvl w:val="1"/>
    </w:pPr>
    <w:rPr>
      <w:b/>
      <w:color w:val="000080"/>
      <w:szCs w:val="20"/>
    </w:rPr>
  </w:style>
  <w:style w:type="paragraph" w:styleId="Balk3">
    <w:name w:val="heading 3"/>
    <w:basedOn w:val="Normal"/>
    <w:next w:val="Normal"/>
    <w:qFormat/>
    <w:pPr>
      <w:keepNext/>
      <w:tabs>
        <w:tab w:val="left" w:pos="360"/>
      </w:tabs>
      <w:spacing w:before="100" w:beforeAutospacing="1" w:after="100" w:afterAutospacing="1"/>
      <w:ind w:left="360" w:hanging="360"/>
      <w:jc w:val="both"/>
      <w:outlineLvl w:val="2"/>
    </w:pPr>
    <w:rPr>
      <w:bCs/>
      <w:i/>
      <w:iCs/>
      <w:color w:val="000080"/>
      <w:szCs w:val="20"/>
    </w:rPr>
  </w:style>
  <w:style w:type="paragraph" w:styleId="Balk4">
    <w:name w:val="heading 4"/>
    <w:basedOn w:val="Normal"/>
    <w:next w:val="Normal"/>
    <w:qFormat/>
    <w:pPr>
      <w:keepNext/>
      <w:tabs>
        <w:tab w:val="left" w:pos="0"/>
      </w:tabs>
      <w:spacing w:before="100" w:beforeAutospacing="1" w:after="100" w:afterAutospacing="1"/>
      <w:ind w:hanging="360"/>
      <w:jc w:val="both"/>
      <w:outlineLvl w:val="3"/>
    </w:pPr>
    <w:rPr>
      <w:rFonts w:ascii="Verdana" w:hAnsi="Verdana"/>
      <w:b/>
      <w:color w:val="000080"/>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qFormat/>
    <w:rPr>
      <w:i/>
      <w:iCs/>
    </w:rPr>
  </w:style>
  <w:style w:type="character" w:customStyle="1" w:styleId="txt1">
    <w:name w:val="txt1"/>
    <w:basedOn w:val="VarsaylanParagrafYazTipi"/>
  </w:style>
  <w:style w:type="character" w:styleId="Gl">
    <w:name w:val="Strong"/>
    <w:uiPriority w:val="22"/>
    <w:qFormat/>
    <w:rPr>
      <w:b/>
      <w:bCs/>
    </w:rPr>
  </w:style>
  <w:style w:type="character" w:customStyle="1" w:styleId="AltBilgiChar">
    <w:name w:val="Alt Bilgi Char"/>
    <w:link w:val="AltBilgi"/>
    <w:uiPriority w:val="99"/>
    <w:rPr>
      <w:sz w:val="24"/>
      <w:szCs w:val="24"/>
      <w:lang w:eastAsia="en-US"/>
    </w:rPr>
  </w:style>
  <w:style w:type="character" w:customStyle="1" w:styleId="stBilgiChar">
    <w:name w:val="Üst Bilgi Char"/>
    <w:link w:val="stBilgi"/>
    <w:uiPriority w:val="99"/>
    <w:semiHidden/>
    <w:rPr>
      <w:sz w:val="24"/>
      <w:szCs w:val="24"/>
      <w:lang w:eastAsia="en-US"/>
    </w:rPr>
  </w:style>
  <w:style w:type="character" w:styleId="Kpr">
    <w:name w:val="Hyperlink"/>
    <w:rPr>
      <w:color w:val="0033CC"/>
      <w:u w:val="single"/>
    </w:rPr>
  </w:style>
  <w:style w:type="paragraph" w:styleId="KonuBal">
    <w:name w:val="Title"/>
    <w:basedOn w:val="Normal"/>
    <w:qFormat/>
    <w:pPr>
      <w:spacing w:before="100" w:beforeAutospacing="1" w:after="100" w:afterAutospacing="1"/>
      <w:jc w:val="center"/>
    </w:pPr>
    <w:rPr>
      <w:b/>
      <w:color w:val="000080"/>
      <w:szCs w:val="20"/>
    </w:rPr>
  </w:style>
  <w:style w:type="paragraph" w:styleId="stBilgi">
    <w:name w:val="header"/>
    <w:basedOn w:val="Normal"/>
    <w:link w:val="stBilgiChar"/>
    <w:uiPriority w:val="99"/>
    <w:unhideWhenUsed/>
    <w:pPr>
      <w:tabs>
        <w:tab w:val="center" w:pos="4536"/>
        <w:tab w:val="right" w:pos="9072"/>
      </w:tabs>
    </w:pPr>
  </w:style>
  <w:style w:type="paragraph" w:styleId="BalonMetni">
    <w:name w:val="Balloon Text"/>
    <w:basedOn w:val="Normal"/>
    <w:semiHidden/>
    <w:rPr>
      <w:rFonts w:ascii="Tahoma" w:hAnsi="Tahoma" w:cs="Tahoma"/>
      <w:sz w:val="16"/>
      <w:szCs w:val="16"/>
    </w:rPr>
  </w:style>
  <w:style w:type="paragraph" w:styleId="AltBilgi">
    <w:name w:val="footer"/>
    <w:basedOn w:val="Normal"/>
    <w:link w:val="AltBilgiChar"/>
    <w:uiPriority w:val="99"/>
    <w:unhideWhenUsed/>
    <w:pPr>
      <w:tabs>
        <w:tab w:val="center" w:pos="4536"/>
        <w:tab w:val="right" w:pos="9072"/>
      </w:tabs>
    </w:pPr>
  </w:style>
  <w:style w:type="paragraph" w:styleId="GvdeMetniGirintisi">
    <w:name w:val="Body Text Indent"/>
    <w:basedOn w:val="Normal"/>
    <w:pPr>
      <w:tabs>
        <w:tab w:val="left" w:pos="0"/>
      </w:tabs>
      <w:spacing w:before="100" w:beforeAutospacing="1" w:after="100" w:afterAutospacing="1"/>
      <w:ind w:hanging="360"/>
      <w:jc w:val="both"/>
    </w:pPr>
    <w:rPr>
      <w:rFonts w:ascii="Verdana" w:hAnsi="Verdana"/>
      <w:b/>
      <w:color w:val="000080"/>
      <w:sz w:val="22"/>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lang w:val="en-US"/>
    </w:rPr>
  </w:style>
  <w:style w:type="paragraph" w:customStyle="1" w:styleId="Default">
    <w:name w:val="Default"/>
    <w:uiPriority w:val="99"/>
    <w:unhideWhenUsed/>
    <w:pPr>
      <w:widowControl w:val="0"/>
      <w:autoSpaceDE w:val="0"/>
      <w:autoSpaceDN w:val="0"/>
      <w:adjustRightInd w:val="0"/>
    </w:pPr>
    <w:rPr>
      <w:rFonts w:eastAsia="Times New Roman"/>
      <w:color w:val="000000"/>
      <w:sz w:val="24"/>
    </w:rPr>
  </w:style>
  <w:style w:type="paragraph" w:styleId="DzMetin">
    <w:name w:val="Plain Text"/>
    <w:basedOn w:val="Normal"/>
    <w:pPr>
      <w:widowControl w:val="0"/>
      <w:jc w:val="both"/>
    </w:pPr>
    <w:rPr>
      <w:rFonts w:ascii="SimSun" w:hAnsi="Courier New" w:cs="Courier New"/>
      <w:kern w:val="2"/>
      <w:sz w:val="21"/>
      <w:szCs w:val="21"/>
      <w:lang w:val="en-US" w:eastAsia="zh-CN"/>
    </w:rPr>
  </w:style>
  <w:style w:type="table" w:styleId="TabloKlavuzu">
    <w:name w:val="Table Grid"/>
    <w:basedOn w:val="NormalTablo"/>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2D2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x.doi.org/10.5772/625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4490</Words>
  <Characters>25594</Characters>
  <Application>Microsoft Office Word</Application>
  <DocSecurity>0</DocSecurity>
  <PresentationFormat/>
  <Lines>213</Lines>
  <Paragraphs>60</Paragraphs>
  <Slides>0</Slides>
  <Notes>0</Notes>
  <HiddenSlides>0</HiddenSlides>
  <MMClips>0</MMClips>
  <ScaleCrop>false</ScaleCrop>
  <HeadingPairs>
    <vt:vector size="2" baseType="variant">
      <vt:variant>
        <vt:lpstr>Konu Başlığı</vt:lpstr>
      </vt:variant>
      <vt:variant>
        <vt:i4>1</vt:i4>
      </vt:variant>
    </vt:vector>
  </HeadingPairs>
  <TitlesOfParts>
    <vt:vector size="1" baseType="lpstr">
      <vt:lpstr>ÖZGEÇMİŞ</vt:lpstr>
    </vt:vector>
  </TitlesOfParts>
  <Manager/>
  <Company>TOSHIBA</Company>
  <LinksUpToDate>false</LinksUpToDate>
  <CharactersWithSpaces>30024</CharactersWithSpaces>
  <SharedDoc>false</SharedDoc>
  <HLinks>
    <vt:vector size="6" baseType="variant">
      <vt:variant>
        <vt:i4>6750317</vt:i4>
      </vt:variant>
      <vt:variant>
        <vt:i4>0</vt:i4>
      </vt:variant>
      <vt:variant>
        <vt:i4>0</vt:i4>
      </vt:variant>
      <vt:variant>
        <vt:i4>5</vt:i4>
      </vt:variant>
      <vt:variant>
        <vt:lpwstr>http://dx.doi.org/10.5772/62558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ÖZGEÇMİŞ</dc:title>
  <dc:subject/>
  <dc:creator>oem</dc:creator>
  <cp:keywords/>
  <dc:description/>
  <cp:lastModifiedBy>Gülay Hacıoğlu</cp:lastModifiedBy>
  <cp:revision>3</cp:revision>
  <cp:lastPrinted>2016-04-28T19:57:00Z</cp:lastPrinted>
  <dcterms:created xsi:type="dcterms:W3CDTF">2024-11-04T10:20:00Z</dcterms:created>
  <dcterms:modified xsi:type="dcterms:W3CDTF">2024-11-04T10:25:00Z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